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/>
    <w:p/>
    <w:p/>
    <w:p>
      <w:pPr>
        <w:ind w:firstLine="0"/>
        <w:jc w:val="center"/>
      </w:pPr>
      <w:r>
        <w:rPr>
          <w:rFonts w:eastAsia="微软雅黑"/>
          <w:b/>
          <w:sz w:val="48"/>
        </w:rPr>
        <w:t>GitLink CLI</w:t>
      </w:r>
    </w:p>
    <w:p/>
    <w:p/>
    <w:p>
      <w:pPr>
        <w:ind w:firstLine="0"/>
        <w:jc w:val="center"/>
      </w:pPr>
      <w:r>
        <w:rPr>
          <w:rFonts w:eastAsia="微软雅黑"/>
          <w:b/>
          <w:sz w:val="52"/>
        </w:rPr>
        <w:t>软件贡献度报告</w:t>
      </w:r>
    </w:p>
    <w:p>
      <w:r>
        <w:br w:type="page"/>
      </w:r>
    </w:p>
    <w:p>
      <w:pPr>
        <w:ind w:firstLine="0"/>
        <w:jc w:val="center"/>
      </w:pPr>
      <w:r>
        <w:rPr>
          <w:rFonts w:eastAsia="微软雅黑"/>
          <w:b/>
          <w:sz w:val="36"/>
        </w:rPr>
        <w:t>目录</w:t>
      </w:r>
    </w:p>
    <w:p/>
    <w:p>
      <w:pPr>
        <w:ind w:firstLine="0"/>
      </w:pPr>
      <w:r>
        <w:fldChar w:fldCharType="begin"/>
      </w:r>
      <w:r>
        <w:instrText xml:space="preserve"> TOC \o "1-3" \h \z \u </w:instrText>
      </w:r>
      <w:r>
        <w:fldChar w:fldCharType="separate"/>
      </w:r>
      <w:r>
        <w:rPr>
          <w:color w:val="808080"/>
          <w:sz w:val="20"/>
        </w:rPr>
        <w:t>(请在 Word 中右键点击此处，选择"更新域"以生成目录)</w:t>
      </w:r>
      <w:r>
        <w:fldChar w:fldCharType="end"/>
      </w:r>
    </w:p>
    <w:p>
      <w:r>
        <w:br w:type="page"/>
      </w:r>
    </w:p>
    <w:p>
      <w:pPr>
        <w:pStyle w:val="Heading1"/>
        <w:ind w:firstLine="0"/>
      </w:pPr>
      <w:r>
        <w:rPr>
          <w:rFonts w:eastAsia="微软雅黑" w:ascii="Times New Roman" w:hAnsi="Times New Roman"/>
        </w:rPr>
        <w:t>1. 项目分工及贡献度</w:t>
      </w:r>
    </w:p>
    <w:p>
      <w:pPr/>
      <w:r>
        <w:rPr>
          <w:rFonts w:ascii="Times New Roman" w:hAnsi="Times New Roman" w:eastAsia="宋体"/>
          <w:sz w:val="24"/>
        </w:rPr>
        <w:t>本项目为《软件演化与运维》（2026 春）课程的进阶实践任务：</w:t>
      </w:r>
      <w:r>
        <w:rPr>
          <w:rFonts w:ascii="Times New Roman" w:hAnsi="Times New Roman" w:eastAsia="宋体"/>
          <w:b/>
          <w:sz w:val="24"/>
        </w:rPr>
        <w:t>GitLink 智能化能力提升项目</w:t>
      </w:r>
      <w:r>
        <w:rPr>
          <w:rFonts w:ascii="Times New Roman" w:hAnsi="Times New Roman" w:eastAsia="宋体"/>
          <w:sz w:val="24"/>
        </w:rPr>
        <w:t xml:space="preserve">。小组共 3 名成员，按照贡献度系数 </w:t>
      </w:r>
      <w:r>
        <w:rPr>
          <w:rFonts w:ascii="Times New Roman" w:hAnsi="Times New Roman" w:eastAsia="宋体"/>
          <w:b/>
          <w:sz w:val="24"/>
        </w:rPr>
        <w:t>1:1:1</w:t>
      </w:r>
      <w:r>
        <w:rPr>
          <w:rFonts w:ascii="Times New Roman" w:hAnsi="Times New Roman" w:eastAsia="宋体"/>
          <w:sz w:val="24"/>
        </w:rPr>
        <w:t xml:space="preserve"> 分配，每人在不同子任务中各展所长、紧密协作。以下从基础任务到进阶任务逐一说明分工情况。</w:t>
      </w:r>
    </w:p>
    <w:p>
      <w:pPr>
        <w:pStyle w:val="Heading2"/>
        <w:ind w:firstLine="0"/>
      </w:pPr>
      <w:r>
        <w:rPr>
          <w:rFonts w:eastAsia="微软雅黑" w:ascii="Times New Roman" w:hAnsi="Times New Roman"/>
        </w:rPr>
        <w:t>1.1 子任务一：CLI 能力扩展（Go 语言开发）</w:t>
      </w:r>
    </w:p>
    <w:p>
      <w:pPr/>
      <w:r>
        <w:rPr>
          <w:rFonts w:ascii="Times New Roman" w:hAnsi="Times New Roman" w:eastAsia="宋体"/>
          <w:sz w:val="24"/>
        </w:rPr>
        <w:t>子任务一为整个项目的基础，占比 50%，要求使用 Go 语言对 GitLink CLI 工具进行功能扩展和优化。涉及 P1 Bug 修复、P2 参数补全、P3 批量操作框架、P4 体验优化等方面。</w:t>
      </w:r>
    </w:p>
    <w:p>
      <w:pPr/>
      <w:r>
        <w:rPr>
          <w:rFonts w:ascii="Times New Roman" w:hAnsi="Times New Roman" w:eastAsia="宋体"/>
          <w:b/>
          <w:sz w:val="24"/>
        </w:rPr>
        <w:t>曾蔚然</w:t>
      </w:r>
      <w:r>
        <w:rPr>
          <w:rFonts w:ascii="Times New Roman" w:hAnsi="Times New Roman" w:eastAsia="宋体"/>
          <w:sz w:val="24"/>
        </w:rPr>
        <w:t xml:space="preserve"> 主导了 P1-P4 核心代码改进：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 xml:space="preserve">修复 </w:t>
      </w:r>
      <w:r>
        <w:rPr>
          <w:rFonts w:ascii="Courier New" w:hAnsi="Courier New" w:eastAsia="宋体"/>
          <w:sz w:val="21"/>
        </w:rPr>
        <w:t>--label</w:t>
      </w:r>
      <w:r>
        <w:rPr>
          <w:rFonts w:ascii="Times New Roman" w:hAnsi="Times New Roman" w:eastAsia="宋体"/>
          <w:sz w:val="24"/>
        </w:rPr>
        <w:t xml:space="preserve"> 参数未发送到 API 的 Bug，修复硬编码 </w:t>
      </w:r>
      <w:r>
        <w:rPr>
          <w:rFonts w:ascii="Courier New" w:hAnsi="Courier New" w:eastAsia="宋体"/>
          <w:sz w:val="21"/>
        </w:rPr>
        <w:t>master</w:t>
      </w:r>
      <w:r>
        <w:rPr>
          <w:rFonts w:ascii="Times New Roman" w:hAnsi="Times New Roman" w:eastAsia="宋体"/>
          <w:sz w:val="24"/>
        </w:rPr>
        <w:t xml:space="preserve"> 默认分支问题，解决 </w:t>
      </w:r>
      <w:r>
        <w:rPr>
          <w:rFonts w:ascii="Courier New" w:hAnsi="Courier New" w:eastAsia="宋体"/>
          <w:sz w:val="21"/>
        </w:rPr>
        <w:t>pr +diff</w:t>
      </w:r>
      <w:r>
        <w:rPr>
          <w:rFonts w:ascii="Times New Roman" w:hAnsi="Times New Roman" w:eastAsia="宋体"/>
          <w:sz w:val="24"/>
        </w:rPr>
        <w:t>/</w:t>
      </w:r>
      <w:r>
        <w:rPr>
          <w:rFonts w:ascii="Courier New" w:hAnsi="Courier New" w:eastAsia="宋体"/>
          <w:sz w:val="21"/>
        </w:rPr>
        <w:t>+files</w:t>
      </w:r>
      <w:r>
        <w:rPr>
          <w:rFonts w:ascii="Times New Roman" w:hAnsi="Times New Roman" w:eastAsia="宋体"/>
          <w:sz w:val="24"/>
        </w:rPr>
        <w:t xml:space="preserve"> 重复调用问题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>实现通用批量操作框架（</w:t>
      </w:r>
      <w:r>
        <w:rPr>
          <w:rFonts w:ascii="Courier New" w:hAnsi="Courier New" w:eastAsia="宋体"/>
          <w:sz w:val="21"/>
        </w:rPr>
        <w:t>shortcuts/common/batch.go</w:t>
      </w:r>
      <w:r>
        <w:rPr>
          <w:rFonts w:ascii="Times New Roman" w:hAnsi="Times New Roman" w:eastAsia="宋体"/>
          <w:sz w:val="24"/>
        </w:rPr>
        <w:t xml:space="preserve">），支持 </w:t>
      </w:r>
      <w:r>
        <w:rPr>
          <w:rFonts w:ascii="Courier New" w:hAnsi="Courier New" w:eastAsia="宋体"/>
          <w:sz w:val="21"/>
        </w:rPr>
        <w:t>--dry-run</w:t>
      </w:r>
      <w:r>
        <w:rPr>
          <w:rFonts w:ascii="Times New Roman" w:hAnsi="Times New Roman" w:eastAsia="宋体"/>
          <w:sz w:val="24"/>
        </w:rPr>
        <w:t>/</w:t>
      </w:r>
      <w:r>
        <w:rPr>
          <w:rFonts w:ascii="Courier New" w:hAnsi="Courier New" w:eastAsia="宋体"/>
          <w:sz w:val="21"/>
        </w:rPr>
        <w:t>--yes</w:t>
      </w:r>
      <w:r>
        <w:rPr>
          <w:rFonts w:ascii="Times New Roman" w:hAnsi="Times New Roman" w:eastAsia="宋体"/>
          <w:sz w:val="24"/>
        </w:rPr>
        <w:t>/CSV 输入，覆盖 issue、PR、collaborator、branch 批量命令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>为 Go 代码库添加全面的中文注释，标记所有 Bug 修复位点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>配置 DevOps CI 构建流水线（</w:t>
      </w:r>
      <w:r>
        <w:rPr>
          <w:rFonts w:ascii="Courier New" w:hAnsi="Courier New" w:eastAsia="宋体"/>
          <w:sz w:val="21"/>
        </w:rPr>
        <w:t>.devops/构建流水线.yml</w:t>
      </w:r>
      <w:r>
        <w:rPr>
          <w:rFonts w:ascii="Times New Roman" w:hAnsi="Times New Roman" w:eastAsia="宋体"/>
          <w:sz w:val="24"/>
        </w:rPr>
        <w:t>），实现 push 触发 Go 编译和版本校验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>修复 GOPROXY 国内网络环境问题</w:t>
      </w:r>
    </w:p>
    <w:p>
      <w:pPr/>
      <w:r>
        <w:rPr>
          <w:rFonts w:ascii="Times New Roman" w:hAnsi="Times New Roman" w:eastAsia="宋体"/>
          <w:b/>
          <w:sz w:val="24"/>
        </w:rPr>
        <w:t>刘焱</w:t>
      </w:r>
      <w:r>
        <w:rPr>
          <w:rFonts w:ascii="Times New Roman" w:hAnsi="Times New Roman" w:eastAsia="宋体"/>
          <w:sz w:val="24"/>
        </w:rPr>
        <w:t xml:space="preserve"> 主导了交互式 REPL 和格式化输出系统的开发：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>基于 bubbletea TUI 框架实现完整的交互式 REPL 终端界面（</w:t>
      </w:r>
      <w:r>
        <w:rPr>
          <w:rFonts w:ascii="Courier New" w:hAnsi="Courier New" w:eastAsia="宋体"/>
          <w:sz w:val="21"/>
        </w:rPr>
        <w:t>cmd/interactive/</w:t>
      </w:r>
      <w:r>
        <w:rPr>
          <w:rFonts w:ascii="Times New Roman" w:hAnsi="Times New Roman" w:eastAsia="宋体"/>
          <w:sz w:val="24"/>
        </w:rPr>
        <w:t>），支持命令面板模糊搜索 → 参数表单 → 输出查看器的完整工作流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>重构输出格式化系统（</w:t>
      </w:r>
      <w:r>
        <w:rPr>
          <w:rFonts w:ascii="Courier New" w:hAnsi="Courier New" w:eastAsia="宋体"/>
          <w:sz w:val="21"/>
        </w:rPr>
        <w:t>internal/output/formatter.go</w:t>
      </w:r>
      <w:r>
        <w:rPr>
          <w:rFonts w:ascii="Times New Roman" w:hAnsi="Times New Roman" w:eastAsia="宋体"/>
          <w:sz w:val="24"/>
        </w:rPr>
        <w:t>），实现表格自动渲染（单对象详情为层级表格、嵌套数据自动展开），覆盖 40+ 命令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>修复 core 命令层 Bug：collaborator change-role/batch-role 请求体、branch 保护分支接口路径、file 命令端点和参数、tag 单标签 API 兼容等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>为 20+ 个命令组（shortcuts）编写中文命令描述和注释，总计覆盖 200+ 条子命令</w:t>
      </w:r>
    </w:p>
    <w:p>
      <w:pPr/>
      <w:r>
        <w:rPr>
          <w:rFonts w:ascii="Times New Roman" w:hAnsi="Times New Roman" w:eastAsia="宋体"/>
          <w:b/>
          <w:sz w:val="24"/>
        </w:rPr>
        <w:t>赵昌</w:t>
      </w:r>
      <w:r>
        <w:rPr>
          <w:rFonts w:ascii="Times New Roman" w:hAnsi="Times New Roman" w:eastAsia="宋体"/>
          <w:sz w:val="24"/>
        </w:rPr>
        <w:t xml:space="preserve"> 主导了 Webhook 监控和 CI/CD 质量保障：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>新增 webhook 命令组：</w:t>
      </w:r>
      <w:r>
        <w:rPr>
          <w:rFonts w:ascii="Courier New" w:hAnsi="Courier New" w:eastAsia="宋体"/>
          <w:sz w:val="21"/>
        </w:rPr>
        <w:t>+failed</w:t>
      </w:r>
      <w:r>
        <w:rPr>
          <w:rFonts w:ascii="Times New Roman" w:hAnsi="Times New Roman" w:eastAsia="宋体"/>
          <w:sz w:val="24"/>
        </w:rPr>
        <w:t>（查看失败交付）、</w:t>
      </w:r>
      <w:r>
        <w:rPr>
          <w:rFonts w:ascii="Courier New" w:hAnsi="Courier New" w:eastAsia="宋体"/>
          <w:sz w:val="21"/>
        </w:rPr>
        <w:t>+task-view</w:t>
      </w:r>
      <w:r>
        <w:rPr>
          <w:rFonts w:ascii="Times New Roman" w:hAnsi="Times New Roman" w:eastAsia="宋体"/>
          <w:sz w:val="24"/>
        </w:rPr>
        <w:t>（支持数字 ID 和 UUID 双模式查询）、hook-runner 子命令组（list/failed/view）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>完善 CI 检查命令：支持 DevOps API 轮询、状态文件读取、CI 不可用时自动降级和权重重新分配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 xml:space="preserve">维护 </w:t>
      </w:r>
      <w:r>
        <w:rPr>
          <w:rFonts w:ascii="Courier New" w:hAnsi="Courier New" w:eastAsia="宋体"/>
          <w:sz w:val="21"/>
        </w:rPr>
        <w:t>.devops/</w:t>
      </w:r>
      <w:r>
        <w:rPr>
          <w:rFonts w:ascii="Times New Roman" w:hAnsi="Times New Roman" w:eastAsia="宋体"/>
          <w:sz w:val="24"/>
        </w:rPr>
        <w:t xml:space="preserve"> 下 3 个 YAML 流水线配置的持续优化和重构</w:t>
      </w:r>
    </w:p>
    <w:p>
      <w:pPr>
        <w:pStyle w:val="Heading2"/>
        <w:ind w:firstLine="0"/>
      </w:pPr>
      <w:r>
        <w:rPr>
          <w:rFonts w:eastAsia="微软雅黑" w:ascii="Times New Roman" w:hAnsi="Times New Roman"/>
        </w:rPr>
        <w:t>1.2 子任务二：Skills 开发（Markdown + CLI）</w:t>
      </w:r>
    </w:p>
    <w:p>
      <w:pPr/>
      <w:r>
        <w:rPr>
          <w:rFonts w:ascii="Times New Roman" w:hAnsi="Times New Roman" w:eastAsia="宋体"/>
          <w:sz w:val="24"/>
        </w:rPr>
        <w:t>子任务二占比 20%，要求基于 gitlink-cli 开发 AI Agent Skill，每个 Skill 包含 SKILL.md + 使用示例 + Agent 平台验证。</w:t>
      </w:r>
    </w:p>
    <w:p>
      <w:pPr/>
      <w:r>
        <w:rPr>
          <w:rFonts w:ascii="Times New Roman" w:hAnsi="Times New Roman" w:eastAsia="宋体"/>
          <w:b/>
          <w:sz w:val="24"/>
        </w:rPr>
        <w:t>曾蔚然</w:t>
      </w:r>
      <w:r>
        <w:rPr>
          <w:rFonts w:ascii="Times New Roman" w:hAnsi="Times New Roman" w:eastAsia="宋体"/>
          <w:sz w:val="24"/>
        </w:rPr>
        <w:t xml:space="preserve"> 负责科研类 Skills 和深度审查 Skill：</w:t>
      </w:r>
    </w:p>
    <w:p>
      <w:pPr>
        <w:pStyle w:val="ListBullet"/>
        <w:ind w:firstLine="0"/>
      </w:pPr>
      <w:r>
        <w:rPr>
          <w:rFonts w:ascii="Courier New" w:hAnsi="Courier New" w:eastAsia="宋体"/>
          <w:sz w:val="21"/>
        </w:rPr>
        <w:t>gitlink-research-progress</w:t>
      </w:r>
      <w:r>
        <w:rPr>
          <w:rFonts w:ascii="Times New Roman" w:hAnsi="Times New Roman" w:eastAsia="宋体"/>
          <w:sz w:val="24"/>
        </w:rPr>
        <w:t>：科研进度跟踪与预警，6 维风险信号检测，100 分制风险评分模型</w:t>
      </w:r>
    </w:p>
    <w:p>
      <w:pPr>
        <w:pStyle w:val="ListBullet"/>
        <w:ind w:firstLine="0"/>
      </w:pPr>
      <w:r>
        <w:rPr>
          <w:rFonts w:ascii="Courier New" w:hAnsi="Courier New" w:eastAsia="宋体"/>
          <w:sz w:val="21"/>
        </w:rPr>
        <w:t>gitlink-research-matching</w:t>
      </w:r>
      <w:r>
        <w:rPr>
          <w:rFonts w:ascii="Times New Roman" w:hAnsi="Times New Roman" w:eastAsia="宋体"/>
          <w:sz w:val="24"/>
        </w:rPr>
        <w:t>：科研协作智能匹配，4 角色推断（数据/算法/工程/评估）→ 人员-任务匹配</w:t>
      </w:r>
    </w:p>
    <w:p>
      <w:pPr>
        <w:pStyle w:val="ListBullet"/>
        <w:ind w:firstLine="0"/>
      </w:pPr>
      <w:r>
        <w:rPr>
          <w:rFonts w:ascii="Courier New" w:hAnsi="Courier New" w:eastAsia="宋体"/>
          <w:sz w:val="21"/>
        </w:rPr>
        <w:t>gitlink-research-compliance</w:t>
      </w:r>
      <w:r>
        <w:rPr>
          <w:rFonts w:ascii="Times New Roman" w:hAnsi="Times New Roman" w:eastAsia="宋体"/>
          <w:sz w:val="24"/>
        </w:rPr>
        <w:t>：科研合规与复现性检查，4 维评估（数据可用性/环境可复现/结果可验证）</w:t>
      </w:r>
    </w:p>
    <w:p>
      <w:pPr>
        <w:pStyle w:val="ListBullet"/>
        <w:ind w:firstLine="0"/>
      </w:pPr>
      <w:r>
        <w:rPr>
          <w:rFonts w:ascii="Courier New" w:hAnsi="Courier New" w:eastAsia="宋体"/>
          <w:sz w:val="21"/>
        </w:rPr>
        <w:t>gitlink-pr-deep-review</w:t>
      </w:r>
      <w:r>
        <w:rPr>
          <w:rFonts w:ascii="Times New Roman" w:hAnsi="Times New Roman" w:eastAsia="宋体"/>
          <w:sz w:val="24"/>
        </w:rPr>
        <w:t>：PR 深度审查 Skill，多维度代码评审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 xml:space="preserve">完善 </w:t>
      </w:r>
      <w:r>
        <w:rPr>
          <w:rFonts w:ascii="Courier New" w:hAnsi="Courier New" w:eastAsia="宋体"/>
          <w:sz w:val="21"/>
        </w:rPr>
        <w:t>gitlink-issue-triage</w:t>
      </w:r>
      <w:r>
        <w:rPr>
          <w:rFonts w:ascii="Times New Roman" w:hAnsi="Times New Roman" w:eastAsia="宋体"/>
          <w:sz w:val="24"/>
        </w:rPr>
        <w:t xml:space="preserve"> 和 </w:t>
      </w:r>
      <w:r>
        <w:rPr>
          <w:rFonts w:ascii="Courier New" w:hAnsi="Courier New" w:eastAsia="宋体"/>
          <w:sz w:val="21"/>
        </w:rPr>
        <w:t>gitlink-code-review</w:t>
      </w:r>
      <w:r>
        <w:rPr>
          <w:rFonts w:ascii="Times New Roman" w:hAnsi="Times New Roman" w:eastAsia="宋体"/>
          <w:sz w:val="24"/>
        </w:rPr>
        <w:t xml:space="preserve"> Skill，补充 </w:t>
      </w:r>
      <w:r>
        <w:rPr>
          <w:rFonts w:ascii="Courier New" w:hAnsi="Courier New" w:eastAsia="宋体"/>
          <w:sz w:val="21"/>
        </w:rPr>
        <w:t>gitlink-shared</w:t>
      </w:r>
      <w:r>
        <w:rPr>
          <w:rFonts w:ascii="Times New Roman" w:hAnsi="Times New Roman" w:eastAsia="宋体"/>
          <w:sz w:val="24"/>
        </w:rPr>
        <w:t xml:space="preserve"> 已知限制和认证规则</w:t>
      </w:r>
    </w:p>
    <w:p>
      <w:pPr/>
      <w:r>
        <w:rPr>
          <w:rFonts w:ascii="Times New Roman" w:hAnsi="Times New Roman" w:eastAsia="宋体"/>
          <w:b/>
          <w:sz w:val="24"/>
        </w:rPr>
        <w:t>赵昌</w:t>
      </w:r>
      <w:r>
        <w:rPr>
          <w:rFonts w:ascii="Times New Roman" w:hAnsi="Times New Roman" w:eastAsia="宋体"/>
          <w:sz w:val="24"/>
        </w:rPr>
        <w:t xml:space="preserve"> 负责平台操作类和智能化 Skills：</w:t>
      </w:r>
    </w:p>
    <w:p>
      <w:pPr>
        <w:pStyle w:val="ListBullet"/>
        <w:ind w:firstLine="0"/>
      </w:pPr>
      <w:r>
        <w:rPr>
          <w:rFonts w:ascii="Courier New" w:hAnsi="Courier New" w:eastAsia="宋体"/>
          <w:sz w:val="21"/>
        </w:rPr>
        <w:t>gitlink-issue-triage</w:t>
      </w:r>
      <w:r>
        <w:rPr>
          <w:rFonts w:ascii="Times New Roman" w:hAnsi="Times New Roman" w:eastAsia="宋体"/>
          <w:sz w:val="24"/>
        </w:rPr>
        <w:t>：Issue 自动分拣，关键词分析 → 建议标签</w:t>
      </w:r>
    </w:p>
    <w:p>
      <w:pPr>
        <w:pStyle w:val="ListBullet"/>
        <w:ind w:firstLine="0"/>
      </w:pPr>
      <w:r>
        <w:rPr>
          <w:rFonts w:ascii="Courier New" w:hAnsi="Courier New" w:eastAsia="宋体"/>
          <w:sz w:val="21"/>
        </w:rPr>
        <w:t>gitlink-project-health</w:t>
      </w:r>
      <w:r>
        <w:rPr>
          <w:rFonts w:ascii="Times New Roman" w:hAnsi="Times New Roman" w:eastAsia="宋体"/>
          <w:sz w:val="24"/>
        </w:rPr>
        <w:t>：项目健康度评估，多维指标综合分析</w:t>
      </w:r>
    </w:p>
    <w:p>
      <w:pPr>
        <w:pStyle w:val="ListBullet"/>
        <w:ind w:firstLine="0"/>
      </w:pPr>
      <w:r>
        <w:rPr>
          <w:rFonts w:ascii="Courier New" w:hAnsi="Courier New" w:eastAsia="宋体"/>
          <w:sz w:val="21"/>
        </w:rPr>
        <w:t>gitlink-newcomer-guide</w:t>
      </w:r>
      <w:r>
        <w:rPr>
          <w:rFonts w:ascii="Times New Roman" w:hAnsi="Times New Roman" w:eastAsia="宋体"/>
          <w:sz w:val="24"/>
        </w:rPr>
        <w:t>：新人引导，good-first-issue 推荐</w:t>
      </w:r>
    </w:p>
    <w:p>
      <w:pPr>
        <w:pStyle w:val="ListBullet"/>
        <w:ind w:firstLine="0"/>
      </w:pPr>
      <w:r>
        <w:rPr>
          <w:rFonts w:ascii="Courier New" w:hAnsi="Courier New" w:eastAsia="宋体"/>
          <w:sz w:val="21"/>
        </w:rPr>
        <w:t>gitlink-wiki</w:t>
      </w:r>
      <w:r>
        <w:rPr>
          <w:rFonts w:ascii="Times New Roman" w:hAnsi="Times New Roman" w:eastAsia="宋体"/>
          <w:sz w:val="24"/>
        </w:rPr>
        <w:t>、</w:t>
      </w:r>
      <w:r>
        <w:rPr>
          <w:rFonts w:ascii="Courier New" w:hAnsi="Courier New" w:eastAsia="宋体"/>
          <w:sz w:val="21"/>
        </w:rPr>
        <w:t>gitlink-snippet</w:t>
      </w:r>
      <w:r>
        <w:rPr>
          <w:rFonts w:ascii="Times New Roman" w:hAnsi="Times New Roman" w:eastAsia="宋体"/>
          <w:sz w:val="24"/>
        </w:rPr>
        <w:t>、</w:t>
      </w:r>
      <w:r>
        <w:rPr>
          <w:rFonts w:ascii="Courier New" w:hAnsi="Courier New" w:eastAsia="宋体"/>
          <w:sz w:val="21"/>
        </w:rPr>
        <w:t>gitlink-webhook</w:t>
      </w:r>
      <w:r>
        <w:rPr>
          <w:rFonts w:ascii="Times New Roman" w:hAnsi="Times New Roman" w:eastAsia="宋体"/>
          <w:sz w:val="24"/>
        </w:rPr>
        <w:t>：平台操作类 Skill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>编写 Python 示例代码（</w:t>
      </w:r>
      <w:r>
        <w:rPr>
          <w:rFonts w:ascii="Courier New" w:hAnsi="Courier New" w:eastAsia="宋体"/>
          <w:sz w:val="21"/>
        </w:rPr>
        <w:t>snippets/hello.py</w:t>
      </w:r>
      <w:r>
        <w:rPr>
          <w:rFonts w:ascii="Times New Roman" w:hAnsi="Times New Roman" w:eastAsia="宋体"/>
          <w:sz w:val="24"/>
        </w:rPr>
        <w:t>）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>维护 Skills 注册表（</w:t>
      </w:r>
      <w:r>
        <w:rPr>
          <w:rFonts w:ascii="Courier New" w:hAnsi="Courier New" w:eastAsia="宋体"/>
          <w:sz w:val="21"/>
        </w:rPr>
        <w:t>shortcuts/register.go</w:t>
      </w:r>
      <w:r>
        <w:rPr>
          <w:rFonts w:ascii="Times New Roman" w:hAnsi="Times New Roman" w:eastAsia="宋体"/>
          <w:sz w:val="24"/>
        </w:rPr>
        <w:t>），确保所有 Skill 正确挂载</w:t>
      </w:r>
    </w:p>
    <w:p>
      <w:pPr/>
      <w:r>
        <w:rPr>
          <w:rFonts w:ascii="Times New Roman" w:hAnsi="Times New Roman" w:eastAsia="宋体"/>
          <w:b/>
          <w:sz w:val="24"/>
        </w:rPr>
        <w:t>刘焱</w:t>
      </w:r>
      <w:r>
        <w:rPr>
          <w:rFonts w:ascii="Times New Roman" w:hAnsi="Times New Roman" w:eastAsia="宋体"/>
          <w:sz w:val="24"/>
        </w:rPr>
        <w:t xml:space="preserve"> 负责合规类和新人引导 Skill，以及 Skills 体系设计：</w:t>
      </w:r>
    </w:p>
    <w:p>
      <w:pPr>
        <w:pStyle w:val="ListBullet"/>
        <w:ind w:firstLine="0"/>
      </w:pPr>
      <w:r>
        <w:rPr>
          <w:rFonts w:ascii="Courier New" w:hAnsi="Courier New" w:eastAsia="宋体"/>
          <w:sz w:val="21"/>
        </w:rPr>
        <w:t>gitlink-compliance</w:t>
      </w:r>
      <w:r>
        <w:rPr>
          <w:rFonts w:ascii="Times New Roman" w:hAnsi="Times New Roman" w:eastAsia="宋体"/>
          <w:sz w:val="24"/>
        </w:rPr>
        <w:t>：许可证合规检查 Skill，包含敏感信息扫描工作流、DB 连接串正则检测、跨文件一致性验证</w:t>
      </w:r>
    </w:p>
    <w:p>
      <w:pPr>
        <w:pStyle w:val="ListBullet"/>
        <w:ind w:firstLine="0"/>
      </w:pPr>
      <w:r>
        <w:rPr>
          <w:rFonts w:ascii="Courier New" w:hAnsi="Courier New" w:eastAsia="宋体"/>
          <w:sz w:val="21"/>
        </w:rPr>
        <w:t>gitlink-newcomer-guide</w:t>
      </w:r>
      <w:r>
        <w:rPr>
          <w:rFonts w:ascii="Times New Roman" w:hAnsi="Times New Roman" w:eastAsia="宋体"/>
          <w:sz w:val="24"/>
        </w:rPr>
        <w:t>：补充 REFERENCE 文档（命令/字段/标签变体/幂等规则）、加入去重检查与批量场景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>编写 Skills 体系设计文档：项目级 Skill 集成设计规格和实现计划（Claude Code 兼容）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 xml:space="preserve">更新 </w:t>
      </w:r>
      <w:r>
        <w:rPr>
          <w:rFonts w:ascii="Courier New" w:hAnsi="Courier New" w:eastAsia="宋体"/>
          <w:sz w:val="21"/>
        </w:rPr>
        <w:t>skills/README.md</w:t>
      </w:r>
      <w:r>
        <w:rPr>
          <w:rFonts w:ascii="Times New Roman" w:hAnsi="Times New Roman" w:eastAsia="宋体"/>
          <w:sz w:val="24"/>
        </w:rPr>
        <w:t xml:space="preserve"> 概览表，补充 compliance 与 newcomer-guide 条目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>真实验证回填：为多个 Skill 补充端到端验证示例</w:t>
      </w:r>
    </w:p>
    <w:p>
      <w:pPr>
        <w:pStyle w:val="Heading2"/>
        <w:ind w:firstLine="0"/>
      </w:pPr>
      <w:r>
        <w:rPr>
          <w:rFonts w:eastAsia="微软雅黑" w:ascii="Times New Roman" w:hAnsi="Times New Roman"/>
        </w:rPr>
        <w:t>1.3 子任务三：端到端自动化工作流（Shell + Skills 编排）</w:t>
      </w:r>
    </w:p>
    <w:p>
      <w:pPr/>
      <w:r>
        <w:rPr>
          <w:rFonts w:ascii="Times New Roman" w:hAnsi="Times New Roman" w:eastAsia="宋体"/>
          <w:sz w:val="24"/>
        </w:rPr>
        <w:t>子任务三占比 20%，要求组合 CLI 命令和 Skills 完成可复现的端到端自动化场景。</w:t>
      </w:r>
    </w:p>
    <w:p>
      <w:pPr/>
      <w:r>
        <w:rPr>
          <w:rFonts w:ascii="Times New Roman" w:hAnsi="Times New Roman" w:eastAsia="宋体"/>
          <w:b/>
          <w:sz w:val="24"/>
        </w:rPr>
        <w:t>赵昌</w:t>
      </w:r>
      <w:r>
        <w:rPr>
          <w:rFonts w:ascii="Times New Roman" w:hAnsi="Times New Roman" w:eastAsia="宋体"/>
          <w:sz w:val="24"/>
        </w:rPr>
        <w:t xml:space="preserve"> 主导两个完整工作流的开发与持续优化：</w:t>
      </w:r>
    </w:p>
    <w:p>
      <w:pPr>
        <w:pStyle w:val="ListBullet"/>
        <w:ind w:firstLine="0"/>
      </w:pPr>
      <w:r>
        <w:rPr>
          <w:rFonts w:ascii="Times New Roman" w:hAnsi="Times New Roman" w:eastAsia="宋体"/>
          <w:b/>
          <w:sz w:val="24"/>
        </w:rPr>
        <w:t>场景 A：社区运营自动化</w:t>
      </w:r>
      <w:r>
        <w:rPr>
          <w:rFonts w:ascii="Times New Roman" w:hAnsi="Times New Roman" w:eastAsia="宋体"/>
          <w:sz w:val="24"/>
        </w:rPr>
        <w:t>（</w:t>
      </w:r>
      <w:r>
        <w:rPr>
          <w:rFonts w:ascii="Courier New" w:hAnsi="Courier New" w:eastAsia="宋体"/>
          <w:sz w:val="21"/>
        </w:rPr>
        <w:t>skills/gitlink-community-ops/</w:t>
      </w:r>
      <w:r>
        <w:rPr>
          <w:rFonts w:ascii="Times New Roman" w:hAnsi="Times New Roman" w:eastAsia="宋体"/>
          <w:sz w:val="24"/>
        </w:rPr>
        <w:t>）：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>三阶段流水线：Issue 分拣 → 社区周报生成 → Release Notes 生成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>编写全流程编排脚本（</w:t>
      </w:r>
      <w:r>
        <w:rPr>
          <w:rFonts w:ascii="Courier New" w:hAnsi="Courier New" w:eastAsia="宋体"/>
          <w:sz w:val="21"/>
        </w:rPr>
        <w:t>community-ops-full.sh</w:t>
      </w:r>
      <w:r>
        <w:rPr>
          <w:rFonts w:ascii="Times New Roman" w:hAnsi="Times New Roman" w:eastAsia="宋体"/>
          <w:sz w:val="24"/>
        </w:rPr>
        <w:t>），健康分析脚本（</w:t>
      </w:r>
      <w:r>
        <w:rPr>
          <w:rFonts w:ascii="Courier New" w:hAnsi="Courier New" w:eastAsia="宋体"/>
          <w:sz w:val="21"/>
        </w:rPr>
        <w:t>health-analyze.js</w:t>
      </w:r>
      <w:r>
        <w:rPr>
          <w:rFonts w:ascii="Times New Roman" w:hAnsi="Times New Roman" w:eastAsia="宋体"/>
          <w:sz w:val="24"/>
        </w:rPr>
        <w:t>），发布分析脚本（</w:t>
      </w:r>
      <w:r>
        <w:rPr>
          <w:rFonts w:ascii="Courier New" w:hAnsi="Courier New" w:eastAsia="宋体"/>
          <w:sz w:val="21"/>
        </w:rPr>
        <w:t>release-analyze.js</w:t>
      </w:r>
      <w:r>
        <w:rPr>
          <w:rFonts w:ascii="Times New Roman" w:hAnsi="Times New Roman" w:eastAsia="宋体"/>
          <w:sz w:val="24"/>
        </w:rPr>
        <w:t>）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 xml:space="preserve">修复 Issue 分拣脚本中 </w:t>
      </w:r>
      <w:r>
        <w:rPr>
          <w:rFonts w:ascii="Courier New" w:hAnsi="Courier New" w:eastAsia="宋体"/>
          <w:sz w:val="21"/>
        </w:rPr>
        <w:t>--label</w:t>
      </w:r>
      <w:r>
        <w:rPr>
          <w:rFonts w:ascii="Times New Roman" w:hAnsi="Times New Roman" w:eastAsia="宋体"/>
          <w:sz w:val="24"/>
        </w:rPr>
        <w:t xml:space="preserve"> 参数 Bug、执行命令被注释问题、主题排布编程语言标签过滤等多项问题</w:t>
      </w:r>
    </w:p>
    <w:p>
      <w:pPr>
        <w:pStyle w:val="ListBullet"/>
        <w:ind w:firstLine="0"/>
      </w:pPr>
      <w:r>
        <w:rPr>
          <w:rFonts w:ascii="Times New Roman" w:hAnsi="Times New Roman" w:eastAsia="宋体"/>
          <w:b/>
          <w:sz w:val="24"/>
        </w:rPr>
        <w:t>场景 B：代码质量门禁</w:t>
      </w:r>
      <w:r>
        <w:rPr>
          <w:rFonts w:ascii="Times New Roman" w:hAnsi="Times New Roman" w:eastAsia="宋体"/>
          <w:sz w:val="24"/>
        </w:rPr>
        <w:t>（</w:t>
      </w:r>
      <w:r>
        <w:rPr>
          <w:rFonts w:ascii="Courier New" w:hAnsi="Courier New" w:eastAsia="宋体"/>
          <w:sz w:val="21"/>
        </w:rPr>
        <w:t>skills/gitlink-quality-gate/</w:t>
      </w:r>
      <w:r>
        <w:rPr>
          <w:rFonts w:ascii="Times New Roman" w:hAnsi="Times New Roman" w:eastAsia="宋体"/>
          <w:sz w:val="24"/>
        </w:rPr>
        <w:t>）：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>四阶段门禁：PR 采集 → 深度审查 → CI 检查 → 评分决策（≥70 分建议合并）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>评分模型：CodeReview(40%) + CI(30%) + 设计一致性(30%)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>新增 CI_CONFIRMED 手动确认选项，CI 不可用时自动降级和权重重新分配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>简化为三阶段架构，CI 检查改用本地编译验证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>编写子任务三/四交接文档（</w:t>
      </w:r>
      <w:r>
        <w:rPr>
          <w:rFonts w:ascii="Courier New" w:hAnsi="Courier New" w:eastAsia="宋体"/>
          <w:sz w:val="21"/>
        </w:rPr>
        <w:t>doc/sub-task34-交接文档.md</w:t>
      </w:r>
      <w:r>
        <w:rPr>
          <w:rFonts w:ascii="Times New Roman" w:hAnsi="Times New Roman" w:eastAsia="宋体"/>
          <w:sz w:val="24"/>
        </w:rPr>
        <w:t>）</w:t>
      </w:r>
    </w:p>
    <w:p>
      <w:pPr/>
      <w:r>
        <w:rPr>
          <w:rFonts w:ascii="Times New Roman" w:hAnsi="Times New Roman" w:eastAsia="宋体"/>
          <w:b/>
          <w:sz w:val="24"/>
        </w:rPr>
        <w:t>曾蔚然</w:t>
      </w:r>
      <w:r>
        <w:rPr>
          <w:rFonts w:ascii="Times New Roman" w:hAnsi="Times New Roman" w:eastAsia="宋体"/>
          <w:sz w:val="24"/>
        </w:rPr>
        <w:t xml:space="preserve"> 负责工作流文档和质量保障：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>编写端到端工作流说明文档（</w:t>
      </w:r>
      <w:r>
        <w:rPr>
          <w:rFonts w:ascii="Courier New" w:hAnsi="Courier New" w:eastAsia="宋体"/>
          <w:sz w:val="21"/>
        </w:rPr>
        <w:t>doc/端到端工作流说明文档.md</w:t>
      </w:r>
      <w:r>
        <w:rPr>
          <w:rFonts w:ascii="Times New Roman" w:hAnsi="Times New Roman" w:eastAsia="宋体"/>
          <w:sz w:val="24"/>
        </w:rPr>
        <w:t>）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>验证和修复流水线配置，删除跑不通的流水线，确保 DevOps 配置可正常部署</w:t>
      </w:r>
    </w:p>
    <w:p>
      <w:pPr/>
      <w:r>
        <w:rPr>
          <w:rFonts w:ascii="Times New Roman" w:hAnsi="Times New Roman" w:eastAsia="宋体"/>
          <w:b/>
          <w:sz w:val="24"/>
        </w:rPr>
        <w:t>刘焱</w:t>
      </w:r>
      <w:r>
        <w:rPr>
          <w:rFonts w:ascii="Times New Roman" w:hAnsi="Times New Roman" w:eastAsia="宋体"/>
          <w:sz w:val="24"/>
        </w:rPr>
        <w:t xml:space="preserve"> 负责子任务五扩展工作流（新增 3 个端到端场景）：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>项目一键初始化工作流（</w:t>
      </w:r>
      <w:r>
        <w:rPr>
          <w:rFonts w:ascii="Courier New" w:hAnsi="Courier New" w:eastAsia="宋体"/>
          <w:sz w:val="21"/>
        </w:rPr>
        <w:t>gitlink-project-bootstrap</w:t>
      </w:r>
      <w:r>
        <w:rPr>
          <w:rFonts w:ascii="Times New Roman" w:hAnsi="Times New Roman" w:eastAsia="宋体"/>
          <w:sz w:val="24"/>
        </w:rPr>
        <w:t>）：创建仓库 → 生成 README/LICENSE/CI → 初始 Issue 和里程碑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>多仓库协同工作流（</w:t>
      </w:r>
      <w:r>
        <w:rPr>
          <w:rFonts w:ascii="Courier New" w:hAnsi="Courier New" w:eastAsia="宋体"/>
          <w:sz w:val="21"/>
        </w:rPr>
        <w:t>gitlink-multi-repo-coordination</w:t>
      </w:r>
      <w:r>
        <w:rPr>
          <w:rFonts w:ascii="Times New Roman" w:hAnsi="Times New Roman" w:eastAsia="宋体"/>
          <w:sz w:val="24"/>
        </w:rPr>
        <w:t>）：跨仓库 Issue 追踪 → PR 状态看板 → Release 协调发布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>贡献者成长体系（</w:t>
      </w:r>
      <w:r>
        <w:rPr>
          <w:rFonts w:ascii="Courier New" w:hAnsi="Courier New" w:eastAsia="宋体"/>
          <w:sz w:val="21"/>
        </w:rPr>
        <w:t>gitlink-contributor-growth</w:t>
      </w:r>
      <w:r>
        <w:rPr>
          <w:rFonts w:ascii="Times New Roman" w:hAnsi="Times New Roman" w:eastAsia="宋体"/>
          <w:sz w:val="24"/>
        </w:rPr>
        <w:t>）：贡献排行 → 成长段位 → 自动颁发徽章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>实现 GitLink 操作中心交互式菜单（</w:t>
      </w:r>
      <w:r>
        <w:rPr>
          <w:rFonts w:ascii="Courier New" w:hAnsi="Courier New" w:eastAsia="宋体"/>
          <w:sz w:val="21"/>
        </w:rPr>
        <w:t>/gitlink</w:t>
      </w:r>
      <w:r>
        <w:rPr>
          <w:rFonts w:ascii="Times New Roman" w:hAnsi="Times New Roman" w:eastAsia="宋体"/>
          <w:sz w:val="24"/>
        </w:rPr>
        <w:t xml:space="preserve"> 命令），融入全部 16 项操作的统一入口</w:t>
      </w:r>
    </w:p>
    <w:p>
      <w:pPr>
        <w:pStyle w:val="Heading2"/>
        <w:ind w:firstLine="0"/>
      </w:pPr>
      <w:r>
        <w:rPr>
          <w:rFonts w:eastAsia="微软雅黑" w:ascii="Times New Roman" w:hAnsi="Times New Roman"/>
        </w:rPr>
        <w:t>1.4 子任务四：科研辅助（加分项）</w:t>
      </w:r>
    </w:p>
    <w:p>
      <w:pPr/>
      <w:r>
        <w:rPr>
          <w:rFonts w:ascii="Times New Roman" w:hAnsi="Times New Roman" w:eastAsia="宋体"/>
          <w:sz w:val="24"/>
        </w:rPr>
        <w:t>子任务四为加分项，依托 gitlink-cli 数据获取与 AI Agent 能力为科研场景提供智能化辅助，设计原则为 evidence-oriented、read-only、delegation pattern、pure remote analysis。</w:t>
      </w:r>
    </w:p>
    <w:p>
      <w:pPr/>
      <w:r>
        <w:rPr>
          <w:rFonts w:ascii="Times New Roman" w:hAnsi="Times New Roman" w:eastAsia="宋体"/>
          <w:b/>
          <w:sz w:val="24"/>
        </w:rPr>
        <w:t>曾蔚然</w:t>
      </w:r>
      <w:r>
        <w:rPr>
          <w:rFonts w:ascii="Times New Roman" w:hAnsi="Times New Roman" w:eastAsia="宋体"/>
          <w:sz w:val="24"/>
        </w:rPr>
        <w:t xml:space="preserve"> 主导科研 Skills 的开发与验证（已完成 5 个中的 3 个核心 Skill）：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>以上述 3 个科研 Skill（research-progress、research-matching、research-compliance）为核心交付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>在多个真实仓库上完成验证：</w:t>
      </w:r>
      <w:r>
        <w:rPr>
          <w:rFonts w:ascii="Courier New" w:hAnsi="Courier New" w:eastAsia="宋体"/>
          <w:sz w:val="21"/>
        </w:rPr>
        <w:t>Gitlink/forgeplus</w:t>
      </w:r>
      <w:r>
        <w:rPr>
          <w:rFonts w:ascii="Times New Roman" w:hAnsi="Times New Roman" w:eastAsia="宋体"/>
          <w:sz w:val="24"/>
        </w:rPr>
        <w:t>、</w:t>
      </w:r>
      <w:r>
        <w:rPr>
          <w:rFonts w:ascii="Courier New" w:hAnsi="Courier New" w:eastAsia="宋体"/>
          <w:sz w:val="21"/>
        </w:rPr>
        <w:t>z2_cc/gitlink-cli</w:t>
      </w:r>
      <w:r>
        <w:rPr>
          <w:rFonts w:ascii="Times New Roman" w:hAnsi="Times New Roman" w:eastAsia="宋体"/>
          <w:sz w:val="24"/>
        </w:rPr>
        <w:t>、</w:t>
      </w:r>
      <w:r>
        <w:rPr>
          <w:rFonts w:ascii="Courier New" w:hAnsi="Courier New" w:eastAsia="宋体"/>
          <w:sz w:val="21"/>
        </w:rPr>
        <w:t>ifzhang/FairMOT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>编写详细的验证示例文档（</w:t>
      </w:r>
      <w:r>
        <w:rPr>
          <w:rFonts w:ascii="Courier New" w:hAnsi="Courier New" w:eastAsia="宋体"/>
          <w:sz w:val="21"/>
        </w:rPr>
        <w:t>examples/</w:t>
      </w:r>
      <w:r>
        <w:rPr>
          <w:rFonts w:ascii="Times New Roman" w:hAnsi="Times New Roman" w:eastAsia="宋体"/>
          <w:sz w:val="24"/>
        </w:rPr>
        <w:t xml:space="preserve"> 目录）</w:t>
      </w:r>
    </w:p>
    <w:p>
      <w:pPr/>
      <w:r>
        <w:rPr>
          <w:rFonts w:ascii="Times New Roman" w:hAnsi="Times New Roman" w:eastAsia="宋体"/>
          <w:b/>
          <w:sz w:val="24"/>
        </w:rPr>
        <w:t>刘焱</w:t>
      </w:r>
      <w:r>
        <w:rPr>
          <w:rFonts w:ascii="Times New Roman" w:hAnsi="Times New Roman" w:eastAsia="宋体"/>
          <w:sz w:val="24"/>
        </w:rPr>
        <w:t xml:space="preserve"> 负责操作中心与科研场景融合：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>将科研辅助 5 大场景融入 GitLink 操作中心（</w:t>
      </w:r>
      <w:r>
        <w:rPr>
          <w:rFonts w:ascii="Courier New" w:hAnsi="Courier New" w:eastAsia="宋体"/>
          <w:sz w:val="21"/>
        </w:rPr>
        <w:t>/gitlink</w:t>
      </w:r>
      <w:r>
        <w:rPr>
          <w:rFonts w:ascii="Times New Roman" w:hAnsi="Times New Roman" w:eastAsia="宋体"/>
          <w:sz w:val="24"/>
        </w:rPr>
        <w:t xml:space="preserve"> 命令）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 xml:space="preserve">更新 </w:t>
      </w:r>
      <w:r>
        <w:rPr>
          <w:rFonts w:ascii="Courier New" w:hAnsi="Courier New" w:eastAsia="宋体"/>
          <w:sz w:val="21"/>
        </w:rPr>
        <w:t>.claude/commands/gitlink.md</w:t>
      </w:r>
      <w:r>
        <w:rPr>
          <w:rFonts w:ascii="Times New Roman" w:hAnsi="Times New Roman" w:eastAsia="宋体"/>
          <w:sz w:val="24"/>
        </w:rPr>
        <w:t xml:space="preserve"> 支持斜杠命令触发</w:t>
      </w:r>
    </w:p>
    <w:p>
      <w:pPr/>
      <w:r>
        <w:rPr>
          <w:rFonts w:ascii="Times New Roman" w:hAnsi="Times New Roman" w:eastAsia="宋体"/>
          <w:b/>
          <w:sz w:val="24"/>
        </w:rPr>
        <w:t>赵昌</w:t>
      </w:r>
      <w:r>
        <w:rPr>
          <w:rFonts w:ascii="Times New Roman" w:hAnsi="Times New Roman" w:eastAsia="宋体"/>
          <w:sz w:val="24"/>
        </w:rPr>
        <w:t xml:space="preserve"> 负责演示页面（demo.html）的 AI 分析结果展示：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>开发交互式演示网页，集成 AI 分析输出和评分可视化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>为演示页新增许可证合规检查与新人引导交互流程</w:t>
      </w:r>
    </w:p>
    <w:p>
      <w:pPr>
        <w:pStyle w:val="Heading2"/>
        <w:ind w:firstLine="0"/>
      </w:pPr>
      <w:r>
        <w:rPr>
          <w:rFonts w:eastAsia="微软雅黑" w:ascii="Times New Roman" w:hAnsi="Times New Roman"/>
        </w:rPr>
        <w:t>1.5 DevOps 流水线</w:t>
      </w:r>
    </w:p>
    <w:p>
      <w:pPr/>
      <w:r>
        <w:rPr>
          <w:rFonts w:ascii="Times New Roman" w:hAnsi="Times New Roman" w:eastAsia="宋体"/>
          <w:sz w:val="24"/>
        </w:rPr>
        <w:t xml:space="preserve">DevOps 部分占比 10%，要求在 </w:t>
      </w:r>
      <w:r>
        <w:rPr>
          <w:rFonts w:ascii="Courier New" w:hAnsi="Courier New" w:eastAsia="宋体"/>
          <w:sz w:val="21"/>
        </w:rPr>
        <w:t>.devops/</w:t>
      </w:r>
      <w:r>
        <w:rPr>
          <w:rFonts w:ascii="Times New Roman" w:hAnsi="Times New Roman" w:eastAsia="宋体"/>
          <w:sz w:val="24"/>
        </w:rPr>
        <w:t xml:space="preserve"> 目录下配置 GitLink DevOps YAML 流水线。</w:t>
      </w:r>
    </w:p>
    <w:p>
      <w:pPr/>
      <w:r>
        <w:rPr>
          <w:rFonts w:ascii="Times New Roman" w:hAnsi="Times New Roman" w:eastAsia="宋体"/>
          <w:b/>
          <w:sz w:val="24"/>
        </w:rPr>
        <w:t>曾蔚然</w:t>
      </w:r>
      <w:r>
        <w:rPr>
          <w:rFonts w:ascii="Times New Roman" w:hAnsi="Times New Roman" w:eastAsia="宋体"/>
          <w:sz w:val="24"/>
        </w:rPr>
        <w:t xml:space="preserve"> 初始搭建构建流水线（push 触发 Go 编译 + 版本校验）。</w:t>
      </w:r>
    </w:p>
    <w:p>
      <w:pPr/>
      <w:r>
        <w:rPr>
          <w:rFonts w:ascii="Times New Roman" w:hAnsi="Times New Roman" w:eastAsia="宋体"/>
          <w:b/>
          <w:sz w:val="24"/>
        </w:rPr>
        <w:t>赵昌</w:t>
      </w:r>
      <w:r>
        <w:rPr>
          <w:rFonts w:ascii="Times New Roman" w:hAnsi="Times New Roman" w:eastAsia="宋体"/>
          <w:sz w:val="24"/>
        </w:rPr>
        <w:t xml:space="preserve"> 负责全部 3 条流水线的维护、重构和最终交付：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>构建流水线（</w:t>
      </w:r>
      <w:r>
        <w:rPr>
          <w:rFonts w:ascii="Courier New" w:hAnsi="Courier New" w:eastAsia="宋体"/>
          <w:sz w:val="21"/>
        </w:rPr>
        <w:t>.devops/构建流水线.yml</w:t>
      </w:r>
      <w:r>
        <w:rPr>
          <w:rFonts w:ascii="Times New Roman" w:hAnsi="Times New Roman" w:eastAsia="宋体"/>
          <w:sz w:val="24"/>
        </w:rPr>
        <w:t>）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>社区运营流水线（</w:t>
      </w:r>
      <w:r>
        <w:rPr>
          <w:rFonts w:ascii="Courier New" w:hAnsi="Courier New" w:eastAsia="宋体"/>
          <w:sz w:val="21"/>
        </w:rPr>
        <w:t>.devops/社区运营流水线.yml</w:t>
      </w:r>
      <w:r>
        <w:rPr>
          <w:rFonts w:ascii="Times New Roman" w:hAnsi="Times New Roman" w:eastAsia="宋体"/>
          <w:sz w:val="24"/>
        </w:rPr>
        <w:t>）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>代码质量门禁流水线（</w:t>
      </w:r>
      <w:r>
        <w:rPr>
          <w:rFonts w:ascii="Courier New" w:hAnsi="Courier New" w:eastAsia="宋体"/>
          <w:sz w:val="21"/>
        </w:rPr>
        <w:t>.devops/代码质量门禁流水线.yml</w:t>
      </w:r>
      <w:r>
        <w:rPr>
          <w:rFonts w:ascii="Times New Roman" w:hAnsi="Times New Roman" w:eastAsia="宋体"/>
          <w:sz w:val="24"/>
        </w:rPr>
        <w:t>）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>根据实际运行情况，删除无法在目标平台正常运行的 2 条流水线，保留 1 条已部署流水线</w:t>
      </w:r>
    </w:p>
    <w:p>
      <w:pPr/>
      <w:r>
        <w:rPr>
          <w:rFonts w:ascii="Times New Roman" w:hAnsi="Times New Roman" w:eastAsia="宋体"/>
          <w:b/>
          <w:sz w:val="24"/>
        </w:rPr>
        <w:t>刘焱</w:t>
      </w:r>
      <w:r>
        <w:rPr>
          <w:rFonts w:ascii="Times New Roman" w:hAnsi="Times New Roman" w:eastAsia="宋体"/>
          <w:sz w:val="24"/>
        </w:rPr>
        <w:t xml:space="preserve"> 修复项目初始化流水线的 </w:t>
      </w:r>
      <w:r>
        <w:rPr>
          <w:rFonts w:ascii="Courier New" w:hAnsi="Courier New" w:eastAsia="宋体"/>
          <w:sz w:val="21"/>
        </w:rPr>
        <w:t>dry_run</w:t>
      </w:r>
      <w:r>
        <w:rPr>
          <w:rFonts w:ascii="Times New Roman" w:hAnsi="Times New Roman" w:eastAsia="宋体"/>
          <w:sz w:val="24"/>
        </w:rPr>
        <w:t xml:space="preserve"> 参数定义缺失问题。</w:t>
      </w:r>
    </w:p>
    <w:p>
      <w:pPr>
        <w:pStyle w:val="Heading2"/>
        <w:ind w:firstLine="0"/>
      </w:pPr>
      <w:r>
        <w:rPr>
          <w:rFonts w:eastAsia="微软雅黑" w:ascii="Times New Roman" w:hAnsi="Times New Roman"/>
        </w:rPr>
        <w:t>1.6 PPT 制作与汇报准备</w:t>
      </w:r>
    </w:p>
    <w:p>
      <w:pPr/>
      <w:r>
        <w:rPr>
          <w:rFonts w:ascii="Times New Roman" w:hAnsi="Times New Roman" w:eastAsia="宋体"/>
          <w:b/>
          <w:sz w:val="24"/>
        </w:rPr>
        <w:t>赵昌</w:t>
      </w:r>
      <w:r>
        <w:rPr>
          <w:rFonts w:ascii="Times New Roman" w:hAnsi="Times New Roman" w:eastAsia="宋体"/>
          <w:sz w:val="24"/>
        </w:rPr>
        <w:t xml:space="preserve"> 主导全部 PPT 制作与答辩准备，是 PPT 的主要贡献者：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>从零重建汇报 PPT，历经 v1-v7 共 7 个大版本迭代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>最终版本 30+ 页，7 个场景全部补充终端运行截图、设计思路和对应文件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>嵌入高质量截图（2x DPI）、全页备注稿（累计 11751 字）、答辩备答库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>新增评分体系权重设计页、可视化图表、REPL 交互模式专页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>开发配套综合演示网页（</w:t>
      </w:r>
      <w:r>
        <w:rPr>
          <w:rFonts w:ascii="Courier New" w:hAnsi="Courier New" w:eastAsia="宋体"/>
          <w:sz w:val="21"/>
        </w:rPr>
        <w:t>doc/demo.html</w:t>
      </w:r>
      <w:r>
        <w:rPr>
          <w:rFonts w:ascii="Times New Roman" w:hAnsi="Times New Roman" w:eastAsia="宋体"/>
          <w:sz w:val="24"/>
        </w:rPr>
        <w:t>）和现场 demo 脚本</w:t>
      </w:r>
    </w:p>
    <w:p>
      <w:pPr/>
      <w:r>
        <w:rPr>
          <w:rFonts w:ascii="Times New Roman" w:hAnsi="Times New Roman" w:eastAsia="宋体"/>
          <w:b/>
          <w:sz w:val="24"/>
        </w:rPr>
        <w:t>曾蔚然</w:t>
      </w:r>
      <w:r>
        <w:rPr>
          <w:rFonts w:ascii="Times New Roman" w:hAnsi="Times New Roman" w:eastAsia="宋体"/>
          <w:sz w:val="24"/>
        </w:rPr>
        <w:t xml:space="preserve"> 负责 PPT 的同步更新与优化：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>同步组员子任务三/四/五更新至 PPT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>修复数据不一致和布局问题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>更新团队贡献柱状图，放大终端截图字号</w:t>
      </w:r>
    </w:p>
    <w:p>
      <w:pPr>
        <w:pStyle w:val="Heading2"/>
        <w:ind w:firstLine="0"/>
      </w:pPr>
      <w:r>
        <w:rPr>
          <w:rFonts w:eastAsia="微软雅黑" w:ascii="Times New Roman" w:hAnsi="Times New Roman"/>
        </w:rPr>
        <w:t>1.7 文档编写</w:t>
      </w:r>
    </w:p>
    <w:p>
      <w:pPr/>
      <w:r>
        <w:rPr>
          <w:rFonts w:ascii="Times New Roman" w:hAnsi="Times New Roman" w:eastAsia="宋体"/>
          <w:sz w:val="24"/>
        </w:rPr>
        <w:t>三人共同完成所有课程文档的编写：</w:t>
      </w:r>
    </w:p>
    <w:p>
      <w:pPr/>
      <w:r>
        <w:rPr>
          <w:rFonts w:ascii="Times New Roman" w:hAnsi="Times New Roman" w:eastAsia="宋体"/>
          <w:b/>
          <w:sz w:val="24"/>
        </w:rPr>
        <w:t>赵昌</w:t>
      </w:r>
      <w:r>
        <w:rPr>
          <w:rFonts w:ascii="Times New Roman" w:hAnsi="Times New Roman" w:eastAsia="宋体"/>
          <w:sz w:val="24"/>
        </w:rPr>
        <w:t xml:space="preserve"> 主导文档工作：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>三份核心报告（软件分析及建模报告、新需求构思报告、变更影响分析及测试报告）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>子任务三/四交接文档和工作日志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>端到端工作流说明文档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>文档格式统一：三份报告转为 Word 格式，按学校模板格式重排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>更新报告覆盖全部成员贡献</w:t>
      </w:r>
    </w:p>
    <w:p>
      <w:pPr/>
      <w:r>
        <w:rPr>
          <w:rFonts w:ascii="Times New Roman" w:hAnsi="Times New Roman" w:eastAsia="宋体"/>
          <w:b/>
          <w:sz w:val="24"/>
        </w:rPr>
        <w:t>曾蔚然</w:t>
      </w:r>
      <w:r>
        <w:rPr>
          <w:rFonts w:ascii="Times New Roman" w:hAnsi="Times New Roman" w:eastAsia="宋体"/>
          <w:sz w:val="24"/>
        </w:rPr>
        <w:t xml:space="preserve"> 负责工作流和 DevOps 相关文档：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>端到端工作流说明文档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>文档修复（步骤编号修正、端到端工作流说明补充）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>进阶任务文档完善</w:t>
      </w:r>
    </w:p>
    <w:p>
      <w:pPr/>
      <w:r>
        <w:rPr>
          <w:rFonts w:ascii="Times New Roman" w:hAnsi="Times New Roman" w:eastAsia="宋体"/>
          <w:b/>
          <w:sz w:val="24"/>
        </w:rPr>
        <w:t>刘焱</w:t>
      </w:r>
      <w:r>
        <w:rPr>
          <w:rFonts w:ascii="Times New Roman" w:hAnsi="Times New Roman" w:eastAsia="宋体"/>
          <w:sz w:val="24"/>
        </w:rPr>
        <w:t xml:space="preserve"> 负责 Skills 体系和技术设计文档：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>Skills 开发规范（</w:t>
      </w:r>
      <w:r>
        <w:rPr>
          <w:rFonts w:ascii="Courier New" w:hAnsi="Courier New" w:eastAsia="宋体"/>
          <w:sz w:val="21"/>
        </w:rPr>
        <w:t>skills/README.md</w:t>
      </w:r>
      <w:r>
        <w:rPr>
          <w:rFonts w:ascii="Times New Roman" w:hAnsi="Times New Roman" w:eastAsia="宋体"/>
          <w:sz w:val="24"/>
        </w:rPr>
        <w:t>）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>项目级 Skill 集成设计规格和实现计划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>CLAUDE.md 项目指南的持续更新</w:t>
      </w:r>
    </w:p>
    <w:p>
      <w:pPr>
        <w:pStyle w:val="ListBullet"/>
        <w:ind w:firstLine="0"/>
      </w:pPr>
      <w:r>
        <w:rPr>
          <w:rFonts w:ascii="Times New Roman" w:hAnsi="Times New Roman" w:eastAsia="宋体"/>
          <w:sz w:val="24"/>
        </w:rPr>
        <w:t>交互式 REPL 设计文档（command palette 设计规格、实现计划）</w:t>
      </w:r>
    </w:p>
    <w:p>
      <w:pPr>
        <w:pStyle w:val="Heading2"/>
        <w:ind w:firstLine="0"/>
      </w:pPr>
      <w:r>
        <w:rPr>
          <w:rFonts w:eastAsia="微软雅黑" w:ascii="Times New Roman" w:hAnsi="Times New Roman"/>
        </w:rPr>
        <w:t>1.8 贡献度汇总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27"/>
        <w:gridCol w:w="1727"/>
        <w:gridCol w:w="1727"/>
        <w:gridCol w:w="1727"/>
        <w:gridCol w:w="1727"/>
      </w:tblGrid>
      <w:tr>
        <w:tc>
          <w:tcPr>
            <w:tcW w:type="dxa" w:w="1727"/>
          </w:tcPr>
          <w:p>
            <w:pPr>
              <w:ind w:firstLine="0"/>
              <w:jc w:val="center"/>
            </w:pPr>
            <w:r/>
            <w:r>
              <w:rPr>
                <w:b/>
                <w:sz w:val="20"/>
              </w:rPr>
              <w:t>子任务</w:t>
            </w:r>
          </w:p>
        </w:tc>
        <w:tc>
          <w:tcPr>
            <w:tcW w:type="dxa" w:w="1727"/>
          </w:tcPr>
          <w:p>
            <w:pPr>
              <w:ind w:firstLine="0"/>
              <w:jc w:val="center"/>
            </w:pPr>
            <w:r/>
            <w:r>
              <w:rPr>
                <w:b/>
                <w:sz w:val="20"/>
              </w:rPr>
              <w:t>占比</w:t>
            </w:r>
          </w:p>
        </w:tc>
        <w:tc>
          <w:tcPr>
            <w:tcW w:type="dxa" w:w="1727"/>
          </w:tcPr>
          <w:p>
            <w:pPr>
              <w:ind w:firstLine="0"/>
              <w:jc w:val="center"/>
            </w:pPr>
            <w:r/>
            <w:r>
              <w:rPr>
                <w:b/>
                <w:sz w:val="20"/>
              </w:rPr>
              <w:t>曾蔚然</w:t>
            </w:r>
          </w:p>
        </w:tc>
        <w:tc>
          <w:tcPr>
            <w:tcW w:type="dxa" w:w="1727"/>
          </w:tcPr>
          <w:p>
            <w:pPr>
              <w:ind w:firstLine="0"/>
              <w:jc w:val="center"/>
            </w:pPr>
            <w:r/>
            <w:r>
              <w:rPr>
                <w:b/>
                <w:sz w:val="20"/>
              </w:rPr>
              <w:t>赵昌</w:t>
            </w:r>
          </w:p>
        </w:tc>
        <w:tc>
          <w:tcPr>
            <w:tcW w:type="dxa" w:w="1727"/>
          </w:tcPr>
          <w:p>
            <w:pPr>
              <w:ind w:firstLine="0"/>
              <w:jc w:val="center"/>
            </w:pPr>
            <w:r/>
            <w:r>
              <w:rPr>
                <w:b/>
                <w:sz w:val="20"/>
              </w:rPr>
              <w:t>刘焱</w:t>
            </w:r>
          </w:p>
        </w:tc>
      </w:tr>
      <w:tr>
        <w:tc>
          <w:tcPr>
            <w:tcW w:type="dxa" w:w="1727"/>
          </w:tcPr>
          <w:p>
            <w:pPr>
              <w:ind w:firstLine="0"/>
            </w:pPr>
            <w:r/>
            <w:r>
              <w:rPr>
                <w:sz w:val="20"/>
              </w:rPr>
              <w:t>子任务一：CLI 能力扩展</w:t>
            </w:r>
          </w:p>
        </w:tc>
        <w:tc>
          <w:tcPr>
            <w:tcW w:type="dxa" w:w="1727"/>
          </w:tcPr>
          <w:p>
            <w:pPr>
              <w:ind w:firstLine="0"/>
            </w:pPr>
            <w:r/>
            <w:r>
              <w:rPr>
                <w:sz w:val="20"/>
              </w:rPr>
              <w:t>50%</w:t>
            </w:r>
          </w:p>
        </w:tc>
        <w:tc>
          <w:tcPr>
            <w:tcW w:type="dxa" w:w="1727"/>
          </w:tcPr>
          <w:p>
            <w:pPr>
              <w:ind w:firstLine="0"/>
            </w:pPr>
            <w:r/>
            <w:r>
              <w:rPr>
                <w:sz w:val="20"/>
              </w:rPr>
              <w:t>核心 Bug 修复、批量框架、DevOps CI 初始搭建</w:t>
            </w:r>
          </w:p>
        </w:tc>
        <w:tc>
          <w:tcPr>
            <w:tcW w:type="dxa" w:w="1727"/>
          </w:tcPr>
          <w:p>
            <w:pPr>
              <w:ind w:firstLine="0"/>
            </w:pPr>
            <w:r/>
            <w:r>
              <w:rPr>
                <w:sz w:val="20"/>
              </w:rPr>
              <w:t>Webhook 命令组、CI 检查增强</w:t>
            </w:r>
          </w:p>
        </w:tc>
        <w:tc>
          <w:tcPr>
            <w:tcW w:type="dxa" w:w="1727"/>
          </w:tcPr>
          <w:p>
            <w:pPr>
              <w:ind w:firstLine="0"/>
            </w:pPr>
            <w:r/>
            <w:r>
              <w:rPr>
                <w:sz w:val="20"/>
              </w:rPr>
              <w:t>交互式 REPL、输出格式化系统、命令 Bug 修复、中文化</w:t>
            </w:r>
          </w:p>
        </w:tc>
      </w:tr>
      <w:tr>
        <w:tc>
          <w:tcPr>
            <w:tcW w:type="dxa" w:w="1727"/>
          </w:tcPr>
          <w:p>
            <w:pPr>
              <w:ind w:firstLine="0"/>
            </w:pPr>
            <w:r/>
            <w:r>
              <w:rPr>
                <w:sz w:val="20"/>
              </w:rPr>
              <w:t>子任务二：Skills 开发</w:t>
            </w:r>
          </w:p>
        </w:tc>
        <w:tc>
          <w:tcPr>
            <w:tcW w:type="dxa" w:w="1727"/>
          </w:tcPr>
          <w:p>
            <w:pPr>
              <w:ind w:firstLine="0"/>
            </w:pPr>
            <w:r/>
            <w:r>
              <w:rPr>
                <w:sz w:val="20"/>
              </w:rPr>
              <w:t>20%</w:t>
            </w:r>
          </w:p>
        </w:tc>
        <w:tc>
          <w:tcPr>
            <w:tcW w:type="dxa" w:w="1727"/>
          </w:tcPr>
          <w:p>
            <w:pPr>
              <w:ind w:firstLine="0"/>
            </w:pPr>
            <w:r/>
            <w:r>
              <w:rPr>
                <w:sz w:val="20"/>
              </w:rPr>
              <w:t>科研 Skills（3 个）+ PR 深度审查</w:t>
            </w:r>
          </w:p>
        </w:tc>
        <w:tc>
          <w:tcPr>
            <w:tcW w:type="dxa" w:w="1727"/>
          </w:tcPr>
          <w:p>
            <w:pPr>
              <w:ind w:firstLine="0"/>
            </w:pPr>
            <w:r/>
            <w:r>
              <w:rPr>
                <w:sz w:val="20"/>
              </w:rPr>
              <w:t>平台操作 Skills + 智能化 Skills（4+3 个）</w:t>
            </w:r>
          </w:p>
        </w:tc>
        <w:tc>
          <w:tcPr>
            <w:tcW w:type="dxa" w:w="1727"/>
          </w:tcPr>
          <w:p>
            <w:pPr>
              <w:ind w:firstLine="0"/>
            </w:pPr>
            <w:r/>
            <w:r>
              <w:rPr>
                <w:sz w:val="20"/>
              </w:rPr>
              <w:t>合规/新人引导 Skills + Skills 体系设计</w:t>
            </w:r>
          </w:p>
        </w:tc>
      </w:tr>
      <w:tr>
        <w:tc>
          <w:tcPr>
            <w:tcW w:type="dxa" w:w="1727"/>
          </w:tcPr>
          <w:p>
            <w:pPr>
              <w:ind w:firstLine="0"/>
            </w:pPr>
            <w:r/>
            <w:r>
              <w:rPr>
                <w:sz w:val="20"/>
              </w:rPr>
              <w:t>子任务三：端到端工作流</w:t>
            </w:r>
          </w:p>
        </w:tc>
        <w:tc>
          <w:tcPr>
            <w:tcW w:type="dxa" w:w="1727"/>
          </w:tcPr>
          <w:p>
            <w:pPr>
              <w:ind w:firstLine="0"/>
            </w:pPr>
            <w:r/>
            <w:r>
              <w:rPr>
                <w:sz w:val="20"/>
              </w:rPr>
              <w:t>20%</w:t>
            </w:r>
          </w:p>
        </w:tc>
        <w:tc>
          <w:tcPr>
            <w:tcW w:type="dxa" w:w="1727"/>
          </w:tcPr>
          <w:p>
            <w:pPr>
              <w:ind w:firstLine="0"/>
            </w:pPr>
            <w:r/>
            <w:r>
              <w:rPr>
                <w:sz w:val="20"/>
              </w:rPr>
              <w:t>工作流文档、流水线验证</w:t>
            </w:r>
          </w:p>
        </w:tc>
        <w:tc>
          <w:tcPr>
            <w:tcW w:type="dxa" w:w="1727"/>
          </w:tcPr>
          <w:p>
            <w:pPr>
              <w:ind w:firstLine="0"/>
            </w:pPr>
            <w:r/>
            <w:r>
              <w:rPr>
                <w:sz w:val="20"/>
              </w:rPr>
              <w:t>社区运营 + 质量门禁全流程开发</w:t>
            </w:r>
          </w:p>
        </w:tc>
        <w:tc>
          <w:tcPr>
            <w:tcW w:type="dxa" w:w="1727"/>
          </w:tcPr>
          <w:p>
            <w:pPr>
              <w:ind w:firstLine="0"/>
            </w:pPr>
            <w:r/>
            <w:r>
              <w:rPr>
                <w:sz w:val="20"/>
              </w:rPr>
              <w:t>子任务五扩展（3 个新工作流）+ 操作中心</w:t>
            </w:r>
          </w:p>
        </w:tc>
      </w:tr>
      <w:tr>
        <w:tc>
          <w:tcPr>
            <w:tcW w:type="dxa" w:w="1727"/>
          </w:tcPr>
          <w:p>
            <w:pPr>
              <w:ind w:firstLine="0"/>
            </w:pPr>
            <w:r/>
            <w:r>
              <w:rPr>
                <w:sz w:val="20"/>
              </w:rPr>
              <w:t>子任务四：科研辅助（加分）</w:t>
            </w:r>
          </w:p>
        </w:tc>
        <w:tc>
          <w:tcPr>
            <w:tcW w:type="dxa" w:w="1727"/>
          </w:tcPr>
          <w:p>
            <w:pPr>
              <w:ind w:firstLine="0"/>
            </w:pPr>
            <w:r/>
            <w:r>
              <w:rPr>
                <w:sz w:val="20"/>
              </w:rPr>
              <w:t>—</w:t>
            </w:r>
          </w:p>
        </w:tc>
        <w:tc>
          <w:tcPr>
            <w:tcW w:type="dxa" w:w="1727"/>
          </w:tcPr>
          <w:p>
            <w:pPr>
              <w:ind w:firstLine="0"/>
            </w:pPr>
            <w:r/>
            <w:r>
              <w:rPr>
                <w:sz w:val="20"/>
              </w:rPr>
              <w:t>科研 Skill 开发与多仓库验证</w:t>
            </w:r>
          </w:p>
        </w:tc>
        <w:tc>
          <w:tcPr>
            <w:tcW w:type="dxa" w:w="1727"/>
          </w:tcPr>
          <w:p>
            <w:pPr>
              <w:ind w:firstLine="0"/>
            </w:pPr>
            <w:r/>
            <w:r>
              <w:rPr>
                <w:sz w:val="20"/>
              </w:rPr>
              <w:t>演示页面 AI 分析展示</w:t>
            </w:r>
          </w:p>
        </w:tc>
        <w:tc>
          <w:tcPr>
            <w:tcW w:type="dxa" w:w="1727"/>
          </w:tcPr>
          <w:p>
            <w:pPr>
              <w:ind w:firstLine="0"/>
            </w:pPr>
            <w:r/>
            <w:r>
              <w:rPr>
                <w:sz w:val="20"/>
              </w:rPr>
              <w:t>操作中心科研场景融合</w:t>
            </w:r>
          </w:p>
        </w:tc>
      </w:tr>
      <w:tr>
        <w:tc>
          <w:tcPr>
            <w:tcW w:type="dxa" w:w="1727"/>
          </w:tcPr>
          <w:p>
            <w:pPr>
              <w:ind w:firstLine="0"/>
            </w:pPr>
            <w:r/>
            <w:r>
              <w:rPr>
                <w:sz w:val="20"/>
              </w:rPr>
              <w:t>DevOps 流水线</w:t>
            </w:r>
          </w:p>
        </w:tc>
        <w:tc>
          <w:tcPr>
            <w:tcW w:type="dxa" w:w="1727"/>
          </w:tcPr>
          <w:p>
            <w:pPr>
              <w:ind w:firstLine="0"/>
            </w:pPr>
            <w:r/>
            <w:r>
              <w:rPr>
                <w:sz w:val="20"/>
              </w:rPr>
              <w:t>10%</w:t>
            </w:r>
          </w:p>
        </w:tc>
        <w:tc>
          <w:tcPr>
            <w:tcW w:type="dxa" w:w="1727"/>
          </w:tcPr>
          <w:p>
            <w:pPr>
              <w:ind w:firstLine="0"/>
            </w:pPr>
            <w:r/>
            <w:r>
              <w:rPr>
                <w:sz w:val="20"/>
              </w:rPr>
              <w:t>构建流水线初始搭建</w:t>
            </w:r>
          </w:p>
        </w:tc>
        <w:tc>
          <w:tcPr>
            <w:tcW w:type="dxa" w:w="1727"/>
          </w:tcPr>
          <w:p>
            <w:pPr>
              <w:ind w:firstLine="0"/>
            </w:pPr>
            <w:r/>
            <w:r>
              <w:rPr>
                <w:sz w:val="20"/>
              </w:rPr>
              <w:t>3 条流水线维护与最终交付</w:t>
            </w:r>
          </w:p>
        </w:tc>
        <w:tc>
          <w:tcPr>
            <w:tcW w:type="dxa" w:w="1727"/>
          </w:tcPr>
          <w:p>
            <w:pPr>
              <w:ind w:firstLine="0"/>
            </w:pPr>
            <w:r/>
            <w:r>
              <w:rPr>
                <w:sz w:val="20"/>
              </w:rPr>
              <w:t>流水线参数修复</w:t>
            </w:r>
          </w:p>
        </w:tc>
      </w:tr>
      <w:tr>
        <w:tc>
          <w:tcPr>
            <w:tcW w:type="dxa" w:w="1727"/>
          </w:tcPr>
          <w:p>
            <w:pPr>
              <w:ind w:firstLine="0"/>
            </w:pPr>
            <w:r/>
            <w:r>
              <w:rPr>
                <w:sz w:val="20"/>
              </w:rPr>
              <w:t>PPT 制作</w:t>
            </w:r>
          </w:p>
        </w:tc>
        <w:tc>
          <w:tcPr>
            <w:tcW w:type="dxa" w:w="1727"/>
          </w:tcPr>
          <w:p>
            <w:pPr>
              <w:ind w:firstLine="0"/>
            </w:pPr>
            <w:r/>
            <w:r>
              <w:rPr>
                <w:sz w:val="20"/>
              </w:rPr>
              <w:t>—</w:t>
            </w:r>
          </w:p>
        </w:tc>
        <w:tc>
          <w:tcPr>
            <w:tcW w:type="dxa" w:w="1727"/>
          </w:tcPr>
          <w:p>
            <w:pPr>
              <w:ind w:firstLine="0"/>
            </w:pPr>
            <w:r/>
            <w:r>
              <w:rPr>
                <w:sz w:val="20"/>
              </w:rPr>
              <w:t>同步更新与优化</w:t>
            </w:r>
          </w:p>
        </w:tc>
        <w:tc>
          <w:tcPr>
            <w:tcW w:type="dxa" w:w="1727"/>
          </w:tcPr>
          <w:p>
            <w:pPr>
              <w:ind w:firstLine="0"/>
            </w:pPr>
            <w:r/>
            <w:r>
              <w:rPr>
                <w:sz w:val="20"/>
              </w:rPr>
              <w:t>主体制作（v1-v7，30+ 页）</w:t>
            </w:r>
          </w:p>
        </w:tc>
        <w:tc>
          <w:tcPr>
            <w:tcW w:type="dxa" w:w="1727"/>
          </w:tcPr>
          <w:p>
            <w:pPr>
              <w:ind w:firstLine="0"/>
            </w:pPr>
            <w:r/>
            <w:r>
              <w:rPr>
                <w:sz w:val="20"/>
              </w:rPr>
              <w:t>—</w:t>
            </w:r>
          </w:p>
        </w:tc>
      </w:tr>
      <w:tr>
        <w:tc>
          <w:tcPr>
            <w:tcW w:type="dxa" w:w="1727"/>
          </w:tcPr>
          <w:p>
            <w:pPr>
              <w:ind w:firstLine="0"/>
            </w:pPr>
            <w:r/>
            <w:r>
              <w:rPr>
                <w:sz w:val="20"/>
              </w:rPr>
              <w:t>文档编写</w:t>
            </w:r>
          </w:p>
        </w:tc>
        <w:tc>
          <w:tcPr>
            <w:tcW w:type="dxa" w:w="1727"/>
          </w:tcPr>
          <w:p>
            <w:pPr>
              <w:ind w:firstLine="0"/>
            </w:pPr>
            <w:r/>
            <w:r>
              <w:rPr>
                <w:sz w:val="20"/>
              </w:rPr>
              <w:t>—</w:t>
            </w:r>
          </w:p>
        </w:tc>
        <w:tc>
          <w:tcPr>
            <w:tcW w:type="dxa" w:w="1727"/>
          </w:tcPr>
          <w:p>
            <w:pPr>
              <w:ind w:firstLine="0"/>
            </w:pPr>
            <w:r/>
            <w:r>
              <w:rPr>
                <w:sz w:val="20"/>
              </w:rPr>
              <w:t>工作流/DevOps 文档</w:t>
            </w:r>
          </w:p>
        </w:tc>
        <w:tc>
          <w:tcPr>
            <w:tcW w:type="dxa" w:w="1727"/>
          </w:tcPr>
          <w:p>
            <w:pPr>
              <w:ind w:firstLine="0"/>
            </w:pPr>
            <w:r/>
            <w:r>
              <w:rPr>
                <w:sz w:val="20"/>
              </w:rPr>
              <w:t>三份核心报告 + 交接文档</w:t>
            </w:r>
          </w:p>
        </w:tc>
        <w:tc>
          <w:tcPr>
            <w:tcW w:type="dxa" w:w="1727"/>
          </w:tcPr>
          <w:p>
            <w:pPr>
              <w:ind w:firstLine="0"/>
            </w:pPr>
            <w:r/>
            <w:r>
              <w:rPr>
                <w:sz w:val="20"/>
              </w:rPr>
              <w:t>Skills/技术设计文档</w:t>
            </w:r>
          </w:p>
        </w:tc>
      </w:tr>
      <w:tr>
        <w:tc>
          <w:tcPr>
            <w:tcW w:type="dxa" w:w="1727"/>
          </w:tcPr>
          <w:p>
            <w:pPr>
              <w:ind w:firstLine="0"/>
            </w:pPr>
            <w:r/>
            <w:r>
              <w:rPr>
                <w:sz w:val="20"/>
              </w:rPr>
              <w:t>贡献度系数</w:t>
            </w:r>
          </w:p>
        </w:tc>
        <w:tc>
          <w:tcPr>
            <w:tcW w:type="dxa" w:w="1727"/>
          </w:tcPr>
          <w:p>
            <w:pPr>
              <w:ind w:firstLine="0"/>
            </w:pPr>
            <w:r/>
            <w:r>
              <w:rPr>
                <w:sz w:val="20"/>
              </w:rPr>
            </w:r>
          </w:p>
        </w:tc>
        <w:tc>
          <w:tcPr>
            <w:tcW w:type="dxa" w:w="1727"/>
          </w:tcPr>
          <w:p>
            <w:pPr>
              <w:ind w:firstLine="0"/>
            </w:pPr>
            <w:r/>
            <w:r>
              <w:rPr>
                <w:sz w:val="20"/>
              </w:rPr>
              <w:t>1.0</w:t>
            </w:r>
          </w:p>
        </w:tc>
        <w:tc>
          <w:tcPr>
            <w:tcW w:type="dxa" w:w="1727"/>
          </w:tcPr>
          <w:p>
            <w:pPr>
              <w:ind w:firstLine="0"/>
            </w:pPr>
            <w:r/>
            <w:r>
              <w:rPr>
                <w:sz w:val="20"/>
              </w:rPr>
              <w:t>1.0</w:t>
            </w:r>
          </w:p>
        </w:tc>
        <w:tc>
          <w:tcPr>
            <w:tcW w:type="dxa" w:w="1727"/>
          </w:tcPr>
          <w:p>
            <w:pPr>
              <w:ind w:firstLine="0"/>
            </w:pPr>
            <w:r/>
            <w:r>
              <w:rPr>
                <w:sz w:val="20"/>
              </w:rPr>
              <w:t>1.0</w:t>
            </w:r>
          </w:p>
        </w:tc>
      </w:tr>
    </w:tbl>
    <w:p/>
    <w:p>
      <w:pPr>
        <w:pStyle w:val="Heading1"/>
        <w:ind w:firstLine="0"/>
      </w:pPr>
      <w:r>
        <w:rPr>
          <w:rFonts w:eastAsia="微软雅黑" w:ascii="Times New Roman" w:hAnsi="Times New Roman"/>
        </w:rPr>
        <w:t>2、知识荟课程学习空间的贡献截图</w:t>
      </w:r>
    </w:p>
    <w:p>
      <w:pPr/>
      <w:r>
        <w:rPr>
          <w:rFonts w:ascii="Times New Roman" w:hAnsi="Times New Roman" w:eastAsia="宋体"/>
          <w:sz w:val="24"/>
        </w:rPr>
        <w:t>（本节约占位，需后续手动填入知识荟平台截图。）</w:t>
      </w:r>
    </w:p>
    <w:p>
      <w:pPr>
        <w:pStyle w:val="Heading1"/>
        <w:ind w:firstLine="0"/>
      </w:pPr>
      <w:r>
        <w:rPr>
          <w:rFonts w:eastAsia="微软雅黑" w:ascii="Times New Roman" w:hAnsi="Times New Roman"/>
        </w:rPr>
        <w:t>3、小组总结与收获</w:t>
      </w:r>
    </w:p>
    <w:p>
      <w:pPr>
        <w:pStyle w:val="Heading2"/>
        <w:ind w:firstLine="0"/>
      </w:pPr>
      <w:r>
        <w:rPr>
          <w:rFonts w:eastAsia="微软雅黑" w:ascii="Times New Roman" w:hAnsi="Times New Roman"/>
        </w:rPr>
        <w:t>3.1 项目总结</w:t>
      </w:r>
    </w:p>
    <w:p>
      <w:pPr/>
      <w:r>
        <w:rPr>
          <w:rFonts w:ascii="Times New Roman" w:hAnsi="Times New Roman" w:eastAsia="宋体"/>
          <w:sz w:val="24"/>
        </w:rPr>
        <w:t>本次《软件演化与运维》进阶实践任务历时一学期，我们小组基于 GitLink 开源平台的命令行工具 gitlink-cli，完成了从基础 CLI 扩展到 AI Agent Skills 体系，再到端到端自动化工作流和科研辅助的完整技术栈建设。</w:t>
      </w:r>
    </w:p>
    <w:p>
      <w:pPr/>
      <w:r>
        <w:rPr>
          <w:rFonts w:ascii="Times New Roman" w:hAnsi="Times New Roman" w:eastAsia="宋体"/>
          <w:b/>
          <w:sz w:val="24"/>
        </w:rPr>
        <w:t>技术成果方面</w:t>
      </w:r>
      <w:r>
        <w:rPr>
          <w:rFonts w:ascii="Times New Roman" w:hAnsi="Times New Roman" w:eastAsia="宋体"/>
          <w:sz w:val="24"/>
        </w:rPr>
        <w:t>：在 Go 语言层修复和扩展了 20+ 项 CLI 功能，开发了交互式 REPL 终端（bubbletea TUI），建立了覆盖 40+ 命令的智能输出格式化系统；在 AI Agent 层面编写了 32 个 Skills，覆盖平台操作、代码审查、项目管理、科研辅助等多个维度，兼容 Claude Code 等主流 Agent 平台；在自动化层面交付了 3 条 DevOps 流水线和 5 个端到端工作流（社区运营、质量门禁、项目初始化、多仓库协同、贡献者成长），实现了从代码提交到质量决策的完整闭环。</w:t>
      </w:r>
    </w:p>
    <w:p>
      <w:pPr/>
      <w:r>
        <w:rPr>
          <w:rFonts w:ascii="Times New Roman" w:hAnsi="Times New Roman" w:eastAsia="宋体"/>
          <w:b/>
          <w:sz w:val="24"/>
        </w:rPr>
        <w:t>协作模式方面</w:t>
      </w:r>
      <w:r>
        <w:rPr>
          <w:rFonts w:ascii="Times New Roman" w:hAnsi="Times New Roman" w:eastAsia="宋体"/>
          <w:sz w:val="24"/>
        </w:rPr>
        <w:t>：小组采用"底层基础 → 应用层 → 展示层"的分层协作模式。曾蔚然负责 Go 底层和科研核心 Skill 的基础建设，赵昌负责工作流编排和 PPT 展示的全流程开发，刘焱负责交互界面和 Skills 体系设计的应用层创新。三人在各自的层面深入钻研，又在接口边界处紧密衔接，形成了高效的分工协作格局。</w:t>
      </w:r>
    </w:p>
    <w:p>
      <w:pPr>
        <w:pStyle w:val="Heading2"/>
        <w:ind w:firstLine="0"/>
      </w:pPr>
      <w:r>
        <w:rPr>
          <w:rFonts w:eastAsia="微软雅黑" w:ascii="Times New Roman" w:hAnsi="Times New Roman"/>
        </w:rPr>
        <w:t>3.2 成员收获</w:t>
      </w:r>
    </w:p>
    <w:p>
      <w:pPr/>
      <w:r>
        <w:rPr>
          <w:rFonts w:ascii="Times New Roman" w:hAnsi="Times New Roman" w:eastAsia="宋体"/>
          <w:b/>
          <w:sz w:val="24"/>
        </w:rPr>
        <w:t>曾蔚然</w:t>
      </w:r>
      <w:r>
        <w:rPr>
          <w:rFonts w:ascii="Times New Roman" w:hAnsi="Times New Roman" w:eastAsia="宋体"/>
          <w:sz w:val="24"/>
        </w:rPr>
        <w:t>：在本次项目中深入实践了 Go 语言项目的大规模重构和 Bug 修复，掌握了 cobra CLI 框架的内部机制。在科研辅助 Skills 的编写过程中，学习到了如何将学术研究中的证据驱动方法论转化为 AI Agent 可执行的系统化流程。在 DevOps 流水线搭建中，获得了 CI/CD 管道配置的实际经验。最大的收获是在有限的代码改动中实现最大化的功能覆盖，体会到了"精准修复"的价值。</w:t>
      </w:r>
    </w:p>
    <w:p>
      <w:pPr/>
      <w:r>
        <w:rPr>
          <w:rFonts w:ascii="Times New Roman" w:hAnsi="Times New Roman" w:eastAsia="宋体"/>
          <w:b/>
          <w:sz w:val="24"/>
        </w:rPr>
        <w:t>赵昌</w:t>
      </w:r>
      <w:r>
        <w:rPr>
          <w:rFonts w:ascii="Times New Roman" w:hAnsi="Times New Roman" w:eastAsia="宋体"/>
          <w:sz w:val="24"/>
        </w:rPr>
        <w:t>：作为项目工作流编排和展示的核心推动者，在端到端自动化场景的设计中深入理解了 Shell 脚本编排和错误恢复策略。在 PPT 制作的 7 次大版本迭代中，学会了如何将复杂的技术成果转化为清晰的视觉表达和答辩逻辑。在 DevOps 流水线维护过程中，体会到了"实际可运行"与"配置正确"之间的差距，学会了根据平台约束进行务实的技术选型。最大的收获是端到端思维 —— 从用户视角出发串联多个技术环节完成一个完整场景。</w:t>
      </w:r>
    </w:p>
    <w:p>
      <w:pPr/>
      <w:r>
        <w:rPr>
          <w:rFonts w:ascii="Times New Roman" w:hAnsi="Times New Roman" w:eastAsia="宋体"/>
          <w:b/>
          <w:sz w:val="24"/>
        </w:rPr>
        <w:t>刘焱</w:t>
      </w:r>
      <w:r>
        <w:rPr>
          <w:rFonts w:ascii="Times New Roman" w:hAnsi="Times New Roman" w:eastAsia="宋体"/>
          <w:sz w:val="24"/>
        </w:rPr>
        <w:t>：在交互式 REPL 的开发中深入掌握了 Go TUI 编程（bubbletea 框架）和命令参数的动态解析机制。在 Skills 体系设计过程中，建立了一套从技术规格到实现的完整设计流程。在合规检查 Skill 的开发中，对软件许可证合规性和敏感信息检测有了系统性的认识。最大的收获是学会了如何在技术创新与用户体验之间取得平衡 —— 让复杂的功能变得简单易用。</w:t>
      </w:r>
    </w:p>
    <w:p>
      <w:pPr>
        <w:pStyle w:val="Heading2"/>
        <w:ind w:firstLine="0"/>
      </w:pPr>
      <w:r>
        <w:rPr>
          <w:rFonts w:eastAsia="微软雅黑" w:ascii="Times New Roman" w:hAnsi="Times New Roman"/>
        </w:rPr>
        <w:t>3.3 团队协作心得</w:t>
      </w:r>
    </w:p>
    <w:p>
      <w:pPr/>
      <w:r>
        <w:rPr>
          <w:rFonts w:ascii="Times New Roman" w:hAnsi="Times New Roman" w:eastAsia="宋体"/>
          <w:sz w:val="24"/>
        </w:rPr>
        <w:t xml:space="preserve">1. </w:t>
      </w:r>
      <w:r>
        <w:rPr>
          <w:rFonts w:ascii="Times New Roman" w:hAnsi="Times New Roman" w:eastAsia="宋体"/>
          <w:b/>
          <w:sz w:val="24"/>
        </w:rPr>
        <w:t>明确的分工边界是高效协作的基础</w:t>
      </w:r>
      <w:r>
        <w:rPr>
          <w:rFonts w:ascii="Times New Roman" w:hAnsi="Times New Roman" w:eastAsia="宋体"/>
          <w:sz w:val="24"/>
        </w:rPr>
        <w:t>：三人在底层/工作流/交互三个层面各司其职，减少了代码冲突和沟通成本。</w:t>
      </w:r>
    </w:p>
    <w:p>
      <w:pPr/>
      <w:r>
        <w:rPr>
          <w:rFonts w:ascii="Times New Roman" w:hAnsi="Times New Roman" w:eastAsia="宋体"/>
          <w:sz w:val="24"/>
        </w:rPr>
        <w:t xml:space="preserve">2. </w:t>
      </w:r>
      <w:r>
        <w:rPr>
          <w:rFonts w:ascii="Times New Roman" w:hAnsi="Times New Roman" w:eastAsia="宋体"/>
          <w:b/>
          <w:sz w:val="24"/>
        </w:rPr>
        <w:t>Git 工作流的价值</w:t>
      </w:r>
      <w:r>
        <w:rPr>
          <w:rFonts w:ascii="Times New Roman" w:hAnsi="Times New Roman" w:eastAsia="宋体"/>
          <w:sz w:val="24"/>
        </w:rPr>
        <w:t>：通过 PR + Code Review + Merge 的协作模式，确保了代码质量，也让每位成员都了解其他模块的进展。</w:t>
      </w:r>
    </w:p>
    <w:p>
      <w:pPr/>
      <w:r>
        <w:rPr>
          <w:rFonts w:ascii="Times New Roman" w:hAnsi="Times New Roman" w:eastAsia="宋体"/>
          <w:sz w:val="24"/>
        </w:rPr>
        <w:t xml:space="preserve">3. </w:t>
      </w:r>
      <w:r>
        <w:rPr>
          <w:rFonts w:ascii="Times New Roman" w:hAnsi="Times New Roman" w:eastAsia="宋体"/>
          <w:b/>
          <w:sz w:val="24"/>
        </w:rPr>
        <w:t>文档先行原则</w:t>
      </w:r>
      <w:r>
        <w:rPr>
          <w:rFonts w:ascii="Times New Roman" w:hAnsi="Times New Roman" w:eastAsia="宋体"/>
          <w:sz w:val="24"/>
        </w:rPr>
        <w:t>：Skills 体系的设计先写规格文档再实现，有效减少了返工和方向偏差。</w:t>
      </w:r>
    </w:p>
    <w:p>
      <w:pPr/>
      <w:r>
        <w:rPr>
          <w:rFonts w:ascii="Times New Roman" w:hAnsi="Times New Roman" w:eastAsia="宋体"/>
          <w:sz w:val="24"/>
        </w:rPr>
        <w:t xml:space="preserve">4. </w:t>
      </w:r>
      <w:r>
        <w:rPr>
          <w:rFonts w:ascii="Times New Roman" w:hAnsi="Times New Roman" w:eastAsia="宋体"/>
          <w:b/>
          <w:sz w:val="24"/>
        </w:rPr>
        <w:t>工具链的重要性</w:t>
      </w:r>
      <w:r>
        <w:rPr>
          <w:rFonts w:ascii="Times New Roman" w:hAnsi="Times New Roman" w:eastAsia="宋体"/>
          <w:sz w:val="24"/>
        </w:rPr>
        <w:t>：CLI 工具的统一使用、DevOps 流水线的自动验证，让团队能够快速发现和修复问题。</w:t>
      </w:r>
    </w:p>
    <w:p>
      <w:pPr/>
      <w:r>
        <w:rPr>
          <w:rFonts w:ascii="Times New Roman" w:hAnsi="Times New Roman" w:eastAsia="宋体"/>
          <w:sz w:val="24"/>
        </w:rPr>
        <w:t xml:space="preserve">5. </w:t>
      </w:r>
      <w:r>
        <w:rPr>
          <w:rFonts w:ascii="Times New Roman" w:hAnsi="Times New Roman" w:eastAsia="宋体"/>
          <w:b/>
          <w:sz w:val="24"/>
        </w:rPr>
        <w:t>持续迭代优于一次到位</w:t>
      </w:r>
      <w:r>
        <w:rPr>
          <w:rFonts w:ascii="Times New Roman" w:hAnsi="Times New Roman" w:eastAsia="宋体"/>
          <w:sz w:val="24"/>
        </w:rPr>
        <w:t>：PPT 经历 7 次迭代、流水线经历 4 次重构，每次迭代都让交付物更接近实际需求。</w:t>
      </w:r>
    </w:p>
    <w:p>
      <w:pPr>
        <w:pStyle w:val="Heading2"/>
        <w:ind w:firstLine="0"/>
      </w:pPr>
      <w:r>
        <w:rPr>
          <w:rFonts w:eastAsia="微软雅黑" w:ascii="Times New Roman" w:hAnsi="Times New Roman"/>
        </w:rPr>
        <w:t>3.4 展望</w:t>
      </w:r>
    </w:p>
    <w:p>
      <w:pPr/>
      <w:r>
        <w:rPr>
          <w:rFonts w:ascii="Times New Roman" w:hAnsi="Times New Roman" w:eastAsia="宋体"/>
          <w:sz w:val="24"/>
        </w:rPr>
        <w:t>本项目虽然已在课程框架内完成了全部子任务，但仍有广阔的完善空间：CLI 可进一步补全 GitLink OpenAPI 中尚未封装的 Raw API；Skills 可在更多 Agent 平台（如 Cursor、OpenClaw）上进行验证；端到端工作流可增加错误恢复和通知机制；科研辅助可扩展到更多真实科研仓库的验证案例。这些都将成为项目持续演进的方向。</w:t>
      </w:r>
    </w:p>
    <w:sectPr w:rsidR="00FC693F" w:rsidRPr="0006063C" w:rsidSect="00034616">
      <w:pgSz w:w="12240" w:h="15840"/>
      <w:pgMar w:top="1440" w:right="1803" w:bottom="1440" w:left="180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40" w:line="360" w:lineRule="auto"/>
      <w:ind w:firstLine="420"/>
    </w:pPr>
    <w:rPr>
      <w:rFonts w:ascii="Times New Roman" w:hAnsi="Times New Roman" w:eastAsia="宋体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40" w:after="80"/>
      <w:ind w:firstLine="0"/>
      <w:outlineLvl w:val="0"/>
    </w:pPr>
    <w:rPr>
      <w:rFonts w:asciiTheme="majorHAnsi" w:eastAsiaTheme="majorEastAsia" w:hAnsiTheme="majorHAnsi" w:cstheme="majorBidi" w:ascii="Times New Roman" w:hAnsi="Times New Roman" w:eastAsia="微软雅黑"/>
      <w:b/>
      <w:bCs/>
      <w:i w:val="0"/>
      <w:color w:val="000000"/>
      <w:sz w:val="4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320" w:after="80"/>
      <w:ind w:firstLine="0"/>
      <w:outlineLvl w:val="1"/>
    </w:pPr>
    <w:rPr>
      <w:rFonts w:asciiTheme="majorHAnsi" w:eastAsiaTheme="majorEastAsia" w:hAnsiTheme="majorHAnsi" w:cstheme="majorBidi" w:ascii="Times New Roman" w:hAnsi="Times New Roman" w:eastAsia="微软雅黑"/>
      <w:b/>
      <w:bCs/>
      <w:i w:val="0"/>
      <w:color w:val="000000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80" w:after="80"/>
      <w:ind w:firstLine="0"/>
      <w:outlineLvl w:val="2"/>
    </w:pPr>
    <w:rPr>
      <w:rFonts w:asciiTheme="majorHAnsi" w:eastAsiaTheme="majorEastAsia" w:hAnsiTheme="majorHAnsi" w:cstheme="majorBidi" w:ascii="Times New Roman" w:hAnsi="Times New Roman" w:eastAsia="微软雅黑"/>
      <w:b/>
      <w:bCs/>
      <w:i w:val="0"/>
      <w:color w:val="000000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40" w:after="80"/>
      <w:ind w:firstLine="0"/>
      <w:outlineLvl w:val="3"/>
    </w:pPr>
    <w:rPr>
      <w:rFonts w:asciiTheme="majorHAnsi" w:eastAsiaTheme="majorEastAsia" w:hAnsiTheme="majorHAnsi" w:cstheme="majorBidi" w:ascii="Times New Roman" w:hAnsi="Times New Roman" w:eastAsia="微软雅黑"/>
      <w:b/>
      <w:bCs/>
      <w:i w:val="0"/>
      <w:iCs/>
      <w:color w:val="000000"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